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3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22465" cy="935355"/>
                <wp:effectExtent l="0" t="0" r="0" b="171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2465" cy="935355"/>
                          <a:chExt cx="7022465" cy="935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21844"/>
                            <a:ext cx="79248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13130">
                                <a:moveTo>
                                  <a:pt x="8889" y="9525"/>
                                </a:moveTo>
                                <a:lnTo>
                                  <a:pt x="792480" y="9525"/>
                                </a:lnTo>
                              </a:path>
                              <a:path w="792480" h="913130">
                                <a:moveTo>
                                  <a:pt x="0" y="0"/>
                                </a:moveTo>
                                <a:lnTo>
                                  <a:pt x="0" y="913129"/>
                                </a:lnTo>
                              </a:path>
                              <a:path w="792480" h="913130">
                                <a:moveTo>
                                  <a:pt x="8889" y="904239"/>
                                </a:moveTo>
                                <a:lnTo>
                                  <a:pt x="792480" y="90423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954" y="103759"/>
                            <a:ext cx="606424" cy="739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801623" y="9144"/>
                            <a:ext cx="6211570" cy="89535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5" w:lineRule="exact" w:before="17"/>
                                <w:ind w:left="2798" w:right="3295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2"/>
                                </w:rPr>
                                <w:t>T.C.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2798" w:right="2796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İSTANBUL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BEYKENT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ÜNİVERSİTESİ LİSANSÜSTÜ EĞİTİM ENSTİTÜSÜ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0" w:right="20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DOKTORA/SANATTA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YETERLİK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TEZ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İZLEME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KOMİTESİ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RAPOR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2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950pt;height:73.650pt;mso-position-horizontal-relative:char;mso-position-vertical-relative:line" id="docshapegroup1" coordorigin="0,0" coordsize="11059,1473">
                <v:shape style="position:absolute;left:14;top:34;width:1248;height:1438" id="docshape2" coordorigin="14,34" coordsize="1248,1438" path="m28,49l1262,49m14,34l14,1472m28,1458l1262,1458e" filled="false" stroked="true" strokeweight="1.44pt" strokecolor="#000000">
                  <v:path arrowok="t"/>
                  <v:stroke dashstyle="solid"/>
                </v:shape>
                <v:shape style="position:absolute;left:220;top:163;width:955;height:1164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62;top:14;width:9782;height:1410" type="#_x0000_t202" id="docshape4" filled="false" stroked="true" strokeweight="1.44pt" strokecolor="#000000">
                  <v:textbox inset="0,0,0,0">
                    <w:txbxContent>
                      <w:p>
                        <w:pPr>
                          <w:spacing w:line="265" w:lineRule="exact" w:before="17"/>
                          <w:ind w:left="2798" w:right="3295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2"/>
                          </w:rPr>
                          <w:t>T.C.</w:t>
                        </w:r>
                      </w:p>
                      <w:p>
                        <w:pPr>
                          <w:spacing w:line="237" w:lineRule="auto" w:before="0"/>
                          <w:ind w:left="2798" w:right="2796" w:firstLine="0"/>
                          <w:jc w:val="center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İSTANBUL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BEYKENT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ÜNİVERSİTESİ LİSANSÜSTÜ EĞİTİM ENSTİTÜSÜ</w:t>
                        </w:r>
                      </w:p>
                      <w:p>
                        <w:pPr>
                          <w:spacing w:line="268" w:lineRule="exact" w:before="0"/>
                          <w:ind w:left="0" w:right="20" w:firstLine="0"/>
                          <w:jc w:val="center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DOKTORA/SANATTA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YETERLİK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TEZ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İZLEME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KOMİTESİ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ARA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RAPOR</w:t>
                        </w:r>
                        <w:r>
                          <w:rPr>
                            <w:rFonts w:ascii="Calibri" w:hAnsi="Calibri"/>
                            <w:b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2"/>
                          </w:rPr>
                          <w:t>FORMU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ind w:left="0"/>
        <w:rPr>
          <w:sz w:val="11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7715"/>
      </w:tblGrid>
      <w:tr>
        <w:trPr>
          <w:trHeight w:val="282" w:hRule="atLeast"/>
        </w:trPr>
        <w:tc>
          <w:tcPr>
            <w:tcW w:w="1076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 w:before="25"/>
              <w:ind w:lef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ÖĞRENCİNİN,</w:t>
            </w:r>
          </w:p>
        </w:tc>
      </w:tr>
      <w:tr>
        <w:trPr>
          <w:trHeight w:val="453" w:hRule="atLeast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2"/>
                <w:sz w:val="22"/>
              </w:rPr>
              <w:t> Soyadı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Anabilim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Dalı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30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Programı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 w:after="1"/>
        <w:ind w:left="0"/>
        <w:rPr>
          <w:sz w:val="14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2382"/>
        <w:gridCol w:w="871"/>
        <w:gridCol w:w="500"/>
        <w:gridCol w:w="919"/>
        <w:gridCol w:w="282"/>
        <w:gridCol w:w="532"/>
        <w:gridCol w:w="717"/>
        <w:gridCol w:w="594"/>
        <w:gridCol w:w="522"/>
        <w:gridCol w:w="390"/>
      </w:tblGrid>
      <w:tr>
        <w:trPr>
          <w:trHeight w:val="397" w:hRule="atLeast"/>
        </w:trPr>
        <w:tc>
          <w:tcPr>
            <w:tcW w:w="30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Ara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Rapor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Dönemi</w:t>
            </w:r>
          </w:p>
        </w:tc>
        <w:tc>
          <w:tcPr>
            <w:tcW w:w="7709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90" w:val="left" w:leader="none"/>
              </w:tabs>
              <w:spacing w:before="82"/>
              <w:ind w:left="63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3968">
                      <wp:simplePos x="0" y="0"/>
                      <wp:positionH relativeFrom="column">
                        <wp:posOffset>2125344</wp:posOffset>
                      </wp:positionH>
                      <wp:positionV relativeFrom="paragraph">
                        <wp:posOffset>65705</wp:posOffset>
                      </wp:positionV>
                      <wp:extent cx="222885" cy="14795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22885" cy="147955"/>
                                <a:chExt cx="222885" cy="1479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21336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38430">
                                      <a:moveTo>
                                        <a:pt x="0" y="138429"/>
                                      </a:moveTo>
                                      <a:lnTo>
                                        <a:pt x="213360" y="138429"/>
                                      </a:lnTo>
                                      <a:lnTo>
                                        <a:pt x="213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7.349991pt;margin-top:5.173650pt;width:17.55pt;height:11.65pt;mso-position-horizontal-relative:column;mso-position-vertical-relative:paragraph;z-index:-15872512" id="docshapegroup5" coordorigin="3347,103" coordsize="351,233">
                      <v:rect style="position:absolute;left:3354;top:110;width:336;height:218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480">
                      <wp:simplePos x="0" y="0"/>
                      <wp:positionH relativeFrom="column">
                        <wp:posOffset>80009</wp:posOffset>
                      </wp:positionH>
                      <wp:positionV relativeFrom="paragraph">
                        <wp:posOffset>65705</wp:posOffset>
                      </wp:positionV>
                      <wp:extent cx="221615" cy="14795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99995pt;margin-top:5.173650pt;width:17.45pt;height:11.65pt;mso-position-horizontal-relative:column;mso-position-vertical-relative:paragraph;z-index:-15872000" id="docshapegroup7" coordorigin="126,103" coordsize="349,233">
                      <v:rect style="position:absolute;left:133;top:110;width:334;height:218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Ocak-Haziran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20….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Temmuz-Aralık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20.…</w:t>
            </w:r>
          </w:p>
        </w:tc>
      </w:tr>
      <w:tr>
        <w:trPr>
          <w:trHeight w:val="398" w:hRule="atLeast"/>
        </w:trPr>
        <w:tc>
          <w:tcPr>
            <w:tcW w:w="3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Toplantı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……/…../20….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Toplantı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Saati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0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Raporun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Sayısı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516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8576">
                      <wp:simplePos x="0" y="0"/>
                      <wp:positionH relativeFrom="column">
                        <wp:posOffset>43814</wp:posOffset>
                      </wp:positionH>
                      <wp:positionV relativeFrom="paragraph">
                        <wp:posOffset>63881</wp:posOffset>
                      </wp:positionV>
                      <wp:extent cx="221615" cy="14795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49995pt;margin-top:5.03pt;width:17.45pt;height:11.65pt;mso-position-horizontal-relative:column;mso-position-vertical-relative:paragraph;z-index:-15867904" id="docshapegroup9" coordorigin="69,101" coordsize="349,233">
                      <v:rect style="position:absolute;left:76;top:107;width:334;height:218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Tez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Konu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Önerisi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right="33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7552">
                      <wp:simplePos x="0" y="0"/>
                      <wp:positionH relativeFrom="column">
                        <wp:posOffset>435725</wp:posOffset>
                      </wp:positionH>
                      <wp:positionV relativeFrom="paragraph">
                        <wp:posOffset>63881</wp:posOffset>
                      </wp:positionV>
                      <wp:extent cx="221615" cy="14795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309078pt;margin-top:5.03pt;width:17.45pt;height:11.65pt;mso-position-horizontal-relative:column;mso-position-vertical-relative:paragraph;z-index:-15868928" id="docshapegroup11" coordorigin="686,101" coordsize="349,233">
                      <v:rect style="position:absolute;left:693;top:107;width:334;height:218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8064">
                      <wp:simplePos x="0" y="0"/>
                      <wp:positionH relativeFrom="column">
                        <wp:posOffset>-59574</wp:posOffset>
                      </wp:positionH>
                      <wp:positionV relativeFrom="paragraph">
                        <wp:posOffset>63881</wp:posOffset>
                      </wp:positionV>
                      <wp:extent cx="222885" cy="14795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22885" cy="147955"/>
                                <a:chExt cx="222885" cy="1479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21336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38430">
                                      <a:moveTo>
                                        <a:pt x="0" y="138429"/>
                                      </a:moveTo>
                                      <a:lnTo>
                                        <a:pt x="213360" y="138429"/>
                                      </a:lnTo>
                                      <a:lnTo>
                                        <a:pt x="213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690922pt;margin-top:5.03pt;width:17.55pt;height:11.65pt;mso-position-horizontal-relative:column;mso-position-vertical-relative:paragraph;z-index:-15868416" id="docshapegroup13" coordorigin="-94,101" coordsize="351,233">
                      <v:rect style="position:absolute;left:-87;top:107;width:336;height:218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27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543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7040">
                      <wp:simplePos x="0" y="0"/>
                      <wp:positionH relativeFrom="column">
                        <wp:posOffset>55908</wp:posOffset>
                      </wp:positionH>
                      <wp:positionV relativeFrom="paragraph">
                        <wp:posOffset>63881</wp:posOffset>
                      </wp:positionV>
                      <wp:extent cx="221615" cy="14795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02266pt;margin-top:5.03pt;width:17.45pt;height:11.65pt;mso-position-horizontal-relative:column;mso-position-vertical-relative:paragraph;z-index:-15869440" id="docshapegroup15" coordorigin="88,101" coordsize="349,233">
                      <v:rect style="position:absolute;left:95;top:107;width:334;height:218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9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6528">
                      <wp:simplePos x="0" y="0"/>
                      <wp:positionH relativeFrom="column">
                        <wp:posOffset>-67281</wp:posOffset>
                      </wp:positionH>
                      <wp:positionV relativeFrom="paragraph">
                        <wp:posOffset>63881</wp:posOffset>
                      </wp:positionV>
                      <wp:extent cx="222885" cy="14795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22885" cy="147955"/>
                                <a:chExt cx="222885" cy="1479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21336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38430">
                                      <a:moveTo>
                                        <a:pt x="0" y="138429"/>
                                      </a:moveTo>
                                      <a:lnTo>
                                        <a:pt x="213360" y="138429"/>
                                      </a:lnTo>
                                      <a:lnTo>
                                        <a:pt x="213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297735pt;margin-top:5.03pt;width:17.55pt;height:11.65pt;mso-position-horizontal-relative:column;mso-position-vertical-relative:paragraph;z-index:-15869952" id="docshapegroup17" coordorigin="-106,101" coordsize="351,233">
                      <v:rect style="position:absolute;left:-99;top:107;width:336;height:218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299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5504">
                      <wp:simplePos x="0" y="0"/>
                      <wp:positionH relativeFrom="column">
                        <wp:posOffset>264315</wp:posOffset>
                      </wp:positionH>
                      <wp:positionV relativeFrom="paragraph">
                        <wp:posOffset>63881</wp:posOffset>
                      </wp:positionV>
                      <wp:extent cx="222885" cy="14795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22885" cy="147955"/>
                                <a:chExt cx="222885" cy="1479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21336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38430">
                                      <a:moveTo>
                                        <a:pt x="0" y="138429"/>
                                      </a:moveTo>
                                      <a:lnTo>
                                        <a:pt x="213359" y="138429"/>
                                      </a:lnTo>
                                      <a:lnTo>
                                        <a:pt x="2133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12265pt;margin-top:5.03pt;width:17.55pt;height:11.65pt;mso-position-horizontal-relative:column;mso-position-vertical-relative:paragraph;z-index:-15870976" id="docshapegroup19" coordorigin="416,101" coordsize="351,233">
                      <v:rect style="position:absolute;left:423;top:107;width:336;height:218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6016">
                      <wp:simplePos x="0" y="0"/>
                      <wp:positionH relativeFrom="column">
                        <wp:posOffset>-66519</wp:posOffset>
                      </wp:positionH>
                      <wp:positionV relativeFrom="paragraph">
                        <wp:posOffset>63881</wp:posOffset>
                      </wp:positionV>
                      <wp:extent cx="222885" cy="14795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22885" cy="147955"/>
                                <a:chExt cx="222885" cy="1479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21336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38430">
                                      <a:moveTo>
                                        <a:pt x="0" y="138429"/>
                                      </a:moveTo>
                                      <a:lnTo>
                                        <a:pt x="213359" y="138429"/>
                                      </a:lnTo>
                                      <a:lnTo>
                                        <a:pt x="2133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237735pt;margin-top:5.03pt;width:17.55pt;height:11.65pt;mso-position-horizontal-relative:column;mso-position-vertical-relative:paragraph;z-index:-15870464" id="docshapegroup21" coordorigin="-105,101" coordsize="351,233">
                      <v:rect style="position:absolute;left:-98;top:107;width:336;height:218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53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992">
                      <wp:simplePos x="0" y="0"/>
                      <wp:positionH relativeFrom="column">
                        <wp:posOffset>218341</wp:posOffset>
                      </wp:positionH>
                      <wp:positionV relativeFrom="paragraph">
                        <wp:posOffset>63881</wp:posOffset>
                      </wp:positionV>
                      <wp:extent cx="221615" cy="14795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90" y="138429"/>
                                      </a:lnTo>
                                      <a:lnTo>
                                        <a:pt x="2120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192265pt;margin-top:5.03pt;width:17.45pt;height:11.65pt;mso-position-horizontal-relative:column;mso-position-vertical-relative:paragraph;z-index:-15871488" id="docshapegroup23" coordorigin="344,101" coordsize="349,233">
                      <v:rect style="position:absolute;left:351;top:107;width:334;height:218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23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109" w:hRule="atLeast"/>
        </w:trPr>
        <w:tc>
          <w:tcPr>
            <w:tcW w:w="30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35" w:hRule="atLeast"/>
        </w:trPr>
        <w:tc>
          <w:tcPr>
            <w:tcW w:w="3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Tez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7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30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Tez Çalışmasının </w:t>
            </w:r>
            <w:r>
              <w:rPr>
                <w:b/>
                <w:spacing w:val="-2"/>
                <w:sz w:val="22"/>
              </w:rPr>
              <w:t>Değerlendirilmesi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27"/>
              <w:ind w:left="66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9600">
                      <wp:simplePos x="0" y="0"/>
                      <wp:positionH relativeFrom="column">
                        <wp:posOffset>139699</wp:posOffset>
                      </wp:positionH>
                      <wp:positionV relativeFrom="paragraph">
                        <wp:posOffset>162225</wp:posOffset>
                      </wp:positionV>
                      <wp:extent cx="221615" cy="14795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999995pt;margin-top:12.773643pt;width:17.45pt;height:11.65pt;mso-position-horizontal-relative:column;mso-position-vertical-relative:paragraph;z-index:-15866880" id="docshapegroup25" coordorigin="220,255" coordsize="349,233">
                      <v:rect style="position:absolute;left:227;top:262;width:334;height:218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Başarılı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27"/>
              <w:ind w:left="150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9088">
                      <wp:simplePos x="0" y="0"/>
                      <wp:positionH relativeFrom="column">
                        <wp:posOffset>-198726</wp:posOffset>
                      </wp:positionH>
                      <wp:positionV relativeFrom="paragraph">
                        <wp:posOffset>162225</wp:posOffset>
                      </wp:positionV>
                      <wp:extent cx="222885" cy="14795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22885" cy="147955"/>
                                <a:chExt cx="222885" cy="1479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21336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38430">
                                      <a:moveTo>
                                        <a:pt x="0" y="138429"/>
                                      </a:moveTo>
                                      <a:lnTo>
                                        <a:pt x="213360" y="138429"/>
                                      </a:lnTo>
                                      <a:lnTo>
                                        <a:pt x="213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647735pt;margin-top:12.773643pt;width:17.55pt;height:11.65pt;mso-position-horizontal-relative:column;mso-position-vertical-relative:paragraph;z-index:-15867392" id="docshapegroup27" coordorigin="-313,255" coordsize="351,233">
                      <v:rect style="position:absolute;left:-306;top:262;width:336;height:218" id="docshape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Başarısız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305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76"/>
              <w:ind w:left="71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0624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127046</wp:posOffset>
                      </wp:positionV>
                      <wp:extent cx="221615" cy="14795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49995pt;margin-top:10.003631pt;width:17.45pt;height:11.65pt;mso-position-horizontal-relative:column;mso-position-vertical-relative:paragraph;z-index:-15865856" id="docshapegroup29" coordorigin="275,200" coordsize="349,233">
                      <v:rect style="position:absolute;left:282;top:207;width:334;height:218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Oybirliği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76"/>
              <w:ind w:left="152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0112">
                      <wp:simplePos x="0" y="0"/>
                      <wp:positionH relativeFrom="column">
                        <wp:posOffset>-195551</wp:posOffset>
                      </wp:positionH>
                      <wp:positionV relativeFrom="paragraph">
                        <wp:posOffset>127046</wp:posOffset>
                      </wp:positionV>
                      <wp:extent cx="221615" cy="14795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221615" cy="147955"/>
                                <a:chExt cx="221615" cy="1479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21209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138430">
                                      <a:moveTo>
                                        <a:pt x="0" y="138429"/>
                                      </a:moveTo>
                                      <a:lnTo>
                                        <a:pt x="212089" y="138429"/>
                                      </a:lnTo>
                                      <a:lnTo>
                                        <a:pt x="212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397735pt;margin-top:10.003631pt;width:17.45pt;height:11.65pt;mso-position-horizontal-relative:column;mso-position-vertical-relative:paragraph;z-index:-15866368" id="docshapegroup31" coordorigin="-308,200" coordsize="349,233">
                      <v:rect style="position:absolute;left:-301;top:207;width:334;height:218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Oyçokluğu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3546"/>
        <w:gridCol w:w="3404"/>
        <w:gridCol w:w="2182"/>
      </w:tblGrid>
      <w:tr>
        <w:trPr>
          <w:trHeight w:val="282" w:hRule="atLeast"/>
        </w:trPr>
        <w:tc>
          <w:tcPr>
            <w:tcW w:w="1076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İZLEME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KOMİTESİ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ÜYELERİ</w:t>
            </w:r>
          </w:p>
        </w:tc>
      </w:tr>
      <w:tr>
        <w:trPr>
          <w:trHeight w:val="357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943"/>
              <w:rPr>
                <w:b/>
                <w:sz w:val="22"/>
              </w:rPr>
            </w:pPr>
            <w:r>
              <w:rPr>
                <w:b/>
                <w:sz w:val="22"/>
              </w:rPr>
              <w:t>Unvanı,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Adı-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13"/>
              <w:rPr>
                <w:b/>
                <w:sz w:val="22"/>
              </w:rPr>
            </w:pPr>
            <w:r>
              <w:rPr>
                <w:b/>
                <w:sz w:val="22"/>
              </w:rPr>
              <w:t>Üniversitesi/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Anabilim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Dalı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9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50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Tez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Danışmanı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Üye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9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Üye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8"/>
        <w:ind w:left="0"/>
      </w:pPr>
    </w:p>
    <w:p>
      <w:pPr>
        <w:spacing w:line="207" w:lineRule="exact" w:before="0"/>
        <w:ind w:left="19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549909</wp:posOffset>
                </wp:positionH>
                <wp:positionV relativeFrom="paragraph">
                  <wp:posOffset>-7354</wp:posOffset>
                </wp:positionV>
                <wp:extent cx="6833870" cy="356298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33870" cy="356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 h="3562985">
                              <a:moveTo>
                                <a:pt x="0" y="3562985"/>
                              </a:moveTo>
                              <a:lnTo>
                                <a:pt x="6833870" y="3562985"/>
                              </a:lnTo>
                              <a:lnTo>
                                <a:pt x="6833870" y="0"/>
                              </a:lnTo>
                              <a:lnTo>
                                <a:pt x="0" y="0"/>
                              </a:lnTo>
                              <a:lnTo>
                                <a:pt x="0" y="3562985"/>
                              </a:lnTo>
                              <a:close/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299999pt;margin-top:-.579121pt;width:538.1pt;height:280.55pt;mso-position-horizontal-relative:page;mso-position-vertical-relative:paragraph;z-index:-15865344" id="docshape33" filled="false" stroked="true" strokeweight="1.44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18"/>
        </w:rPr>
        <w:t>MADDE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39</w:t>
      </w:r>
      <w:r>
        <w:rPr>
          <w:b/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b/>
          <w:sz w:val="18"/>
        </w:rPr>
        <w:t>(1)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(Değişik:RG-10/5/2018-30417)</w:t>
      </w:r>
      <w:r>
        <w:rPr>
          <w:b/>
          <w:spacing w:val="-1"/>
          <w:sz w:val="18"/>
        </w:rPr>
        <w:t> </w:t>
      </w:r>
      <w:r>
        <w:rPr>
          <w:sz w:val="18"/>
        </w:rPr>
        <w:t>Doktora</w:t>
      </w:r>
      <w:r>
        <w:rPr>
          <w:spacing w:val="-3"/>
          <w:sz w:val="18"/>
        </w:rPr>
        <w:t> </w:t>
      </w:r>
      <w:r>
        <w:rPr>
          <w:sz w:val="18"/>
        </w:rPr>
        <w:t>yeterlik</w:t>
      </w:r>
      <w:r>
        <w:rPr>
          <w:spacing w:val="-1"/>
          <w:sz w:val="18"/>
        </w:rPr>
        <w:t> </w:t>
      </w:r>
      <w:r>
        <w:rPr>
          <w:sz w:val="18"/>
        </w:rPr>
        <w:t>sınavını</w:t>
      </w:r>
      <w:r>
        <w:rPr>
          <w:spacing w:val="-2"/>
          <w:sz w:val="18"/>
        </w:rPr>
        <w:t> </w:t>
      </w:r>
      <w:r>
        <w:rPr>
          <w:sz w:val="18"/>
        </w:rPr>
        <w:t>başarı</w:t>
      </w:r>
      <w:r>
        <w:rPr>
          <w:spacing w:val="-2"/>
          <w:sz w:val="18"/>
        </w:rPr>
        <w:t> </w:t>
      </w:r>
      <w:r>
        <w:rPr>
          <w:sz w:val="18"/>
        </w:rPr>
        <w:t>ile</w:t>
      </w:r>
      <w:r>
        <w:rPr>
          <w:spacing w:val="-4"/>
          <w:sz w:val="18"/>
        </w:rPr>
        <w:t> </w:t>
      </w:r>
      <w:r>
        <w:rPr>
          <w:sz w:val="18"/>
        </w:rPr>
        <w:t>tamamlayan</w:t>
      </w:r>
      <w:r>
        <w:rPr>
          <w:spacing w:val="-1"/>
          <w:sz w:val="18"/>
        </w:rPr>
        <w:t> </w:t>
      </w:r>
      <w:r>
        <w:rPr>
          <w:sz w:val="18"/>
        </w:rPr>
        <w:t>öğrenci,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geç</w:t>
      </w:r>
      <w:r>
        <w:rPr>
          <w:spacing w:val="-3"/>
          <w:sz w:val="18"/>
        </w:rPr>
        <w:t> </w:t>
      </w:r>
      <w:r>
        <w:rPr>
          <w:sz w:val="18"/>
        </w:rPr>
        <w:t>altı</w:t>
      </w:r>
      <w:r>
        <w:rPr>
          <w:spacing w:val="-2"/>
          <w:sz w:val="18"/>
        </w:rPr>
        <w:t> </w:t>
      </w:r>
      <w:r>
        <w:rPr>
          <w:sz w:val="18"/>
        </w:rPr>
        <w:t>ay</w:t>
      </w:r>
      <w:r>
        <w:rPr>
          <w:spacing w:val="-6"/>
          <w:sz w:val="18"/>
        </w:rPr>
        <w:t> </w:t>
      </w:r>
      <w:r>
        <w:rPr>
          <w:sz w:val="18"/>
        </w:rPr>
        <w:t>içinde,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yapacağı</w:t>
      </w:r>
    </w:p>
    <w:p>
      <w:pPr>
        <w:pStyle w:val="BodyText"/>
        <w:ind w:right="236"/>
      </w:pPr>
      <w:r>
        <w:rPr/>
        <w:t>araştırmanın başlığını,</w:t>
      </w:r>
      <w:r>
        <w:rPr>
          <w:spacing w:val="-1"/>
        </w:rPr>
        <w:t> </w:t>
      </w:r>
      <w:r>
        <w:rPr/>
        <w:t>konusunu,</w:t>
      </w:r>
      <w:r>
        <w:rPr>
          <w:spacing w:val="-1"/>
        </w:rPr>
        <w:t> </w:t>
      </w:r>
      <w:r>
        <w:rPr/>
        <w:t>amacını, yöntemini ve çalışma planını kapsayan tez önerisini tez izleme komitesi önünde sözlü olarak savunur. Öğrenci</w:t>
      </w:r>
      <w:r>
        <w:rPr>
          <w:spacing w:val="-2"/>
        </w:rPr>
        <w:t> </w:t>
      </w:r>
      <w:r>
        <w:rPr/>
        <w:t>savunma</w:t>
      </w:r>
      <w:r>
        <w:rPr>
          <w:spacing w:val="-3"/>
        </w:rPr>
        <w:t> </w:t>
      </w:r>
      <w:r>
        <w:rPr/>
        <w:t>talebini,</w:t>
      </w:r>
      <w:r>
        <w:rPr>
          <w:spacing w:val="-1"/>
        </w:rPr>
        <w:t> </w:t>
      </w:r>
      <w:r>
        <w:rPr/>
        <w:t>danışmanınca</w:t>
      </w:r>
      <w:r>
        <w:rPr>
          <w:spacing w:val="-3"/>
        </w:rPr>
        <w:t> </w:t>
      </w:r>
      <w:r>
        <w:rPr/>
        <w:t>onaylanan</w:t>
      </w:r>
      <w:r>
        <w:rPr>
          <w:spacing w:val="-1"/>
        </w:rPr>
        <w:t> </w:t>
      </w:r>
      <w:r>
        <w:rPr/>
        <w:t>dilekçesi</w:t>
      </w:r>
      <w:r>
        <w:rPr>
          <w:spacing w:val="-2"/>
        </w:rPr>
        <w:t> </w:t>
      </w:r>
      <w:r>
        <w:rPr/>
        <w:t>ile</w:t>
      </w:r>
      <w:r>
        <w:rPr>
          <w:spacing w:val="-2"/>
        </w:rPr>
        <w:t> </w:t>
      </w:r>
      <w:r>
        <w:rPr/>
        <w:t>enstitüye</w:t>
      </w:r>
      <w:r>
        <w:rPr>
          <w:spacing w:val="-3"/>
        </w:rPr>
        <w:t> </w:t>
      </w:r>
      <w:r>
        <w:rPr/>
        <w:t>bildirir.</w:t>
      </w:r>
      <w:r>
        <w:rPr>
          <w:spacing w:val="-2"/>
        </w:rPr>
        <w:t> </w:t>
      </w:r>
      <w:r>
        <w:rPr/>
        <w:t>Öğrenci,</w:t>
      </w:r>
      <w:r>
        <w:rPr>
          <w:spacing w:val="-1"/>
        </w:rPr>
        <w:t> </w:t>
      </w:r>
      <w:r>
        <w:rPr/>
        <w:t>tez</w:t>
      </w:r>
      <w:r>
        <w:rPr>
          <w:spacing w:val="-3"/>
        </w:rPr>
        <w:t> </w:t>
      </w:r>
      <w:r>
        <w:rPr/>
        <w:t>önerisi</w:t>
      </w:r>
      <w:r>
        <w:rPr>
          <w:spacing w:val="-2"/>
        </w:rPr>
        <w:t> </w:t>
      </w:r>
      <w:r>
        <w:rPr/>
        <w:t>ile</w:t>
      </w:r>
      <w:r>
        <w:rPr>
          <w:spacing w:val="-3"/>
        </w:rPr>
        <w:t> </w:t>
      </w:r>
      <w:r>
        <w:rPr/>
        <w:t>ilgili</w:t>
      </w:r>
      <w:r>
        <w:rPr>
          <w:spacing w:val="-2"/>
        </w:rPr>
        <w:t> </w:t>
      </w:r>
      <w:r>
        <w:rPr/>
        <w:t>yazılı</w:t>
      </w:r>
      <w:r>
        <w:rPr>
          <w:spacing w:val="-2"/>
        </w:rPr>
        <w:t> </w:t>
      </w:r>
      <w:r>
        <w:rPr/>
        <w:t>raporunu</w:t>
      </w:r>
      <w:r>
        <w:rPr>
          <w:spacing w:val="-1"/>
        </w:rPr>
        <w:t> </w:t>
      </w:r>
      <w:r>
        <w:rPr/>
        <w:t>sözlü</w:t>
      </w:r>
      <w:r>
        <w:rPr>
          <w:spacing w:val="-3"/>
        </w:rPr>
        <w:t> </w:t>
      </w:r>
      <w:r>
        <w:rPr/>
        <w:t>savunmadan en az on beş gün önce tez izleme komitesi üyelerine dağıtır. Süresi içerisinde tez önerisini yazılı olarak vermeyen ve/veya savunma yapmayan öğrenci ilgili savunmadan başarısız sayılır.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2" w:lineRule="auto" w:before="0" w:after="0"/>
        <w:ind w:left="193" w:right="304" w:firstLine="0"/>
        <w:jc w:val="left"/>
        <w:rPr>
          <w:sz w:val="18"/>
        </w:rPr>
      </w:pPr>
      <w:r>
        <w:rPr>
          <w:sz w:val="18"/>
        </w:rPr>
        <w:t>Tez</w:t>
      </w:r>
      <w:r>
        <w:rPr>
          <w:spacing w:val="-3"/>
          <w:sz w:val="18"/>
        </w:rPr>
        <w:t> </w:t>
      </w:r>
      <w:r>
        <w:rPr>
          <w:sz w:val="18"/>
        </w:rPr>
        <w:t>izleme</w:t>
      </w:r>
      <w:r>
        <w:rPr>
          <w:spacing w:val="-3"/>
          <w:sz w:val="18"/>
        </w:rPr>
        <w:t> </w:t>
      </w:r>
      <w:r>
        <w:rPr>
          <w:sz w:val="18"/>
        </w:rPr>
        <w:t>komitesi,</w:t>
      </w:r>
      <w:r>
        <w:rPr>
          <w:spacing w:val="-2"/>
          <w:sz w:val="18"/>
        </w:rPr>
        <w:t> </w:t>
      </w:r>
      <w:r>
        <w:rPr>
          <w:sz w:val="18"/>
        </w:rPr>
        <w:t>öğrencinin</w:t>
      </w:r>
      <w:r>
        <w:rPr>
          <w:spacing w:val="-1"/>
          <w:sz w:val="18"/>
        </w:rPr>
        <w:t> </w:t>
      </w:r>
      <w:r>
        <w:rPr>
          <w:sz w:val="18"/>
        </w:rPr>
        <w:t>sunduğu</w:t>
      </w:r>
      <w:r>
        <w:rPr>
          <w:spacing w:val="-1"/>
          <w:sz w:val="18"/>
        </w:rPr>
        <w:t> </w:t>
      </w:r>
      <w:r>
        <w:rPr>
          <w:sz w:val="18"/>
        </w:rPr>
        <w:t>tez</w:t>
      </w:r>
      <w:r>
        <w:rPr>
          <w:spacing w:val="-5"/>
          <w:sz w:val="18"/>
        </w:rPr>
        <w:t> </w:t>
      </w:r>
      <w:r>
        <w:rPr>
          <w:sz w:val="18"/>
        </w:rPr>
        <w:t>önerisinin</w:t>
      </w:r>
      <w:r>
        <w:rPr>
          <w:spacing w:val="-1"/>
          <w:sz w:val="18"/>
        </w:rPr>
        <w:t> </w:t>
      </w:r>
      <w:r>
        <w:rPr>
          <w:sz w:val="18"/>
        </w:rPr>
        <w:t>kabul,</w:t>
      </w:r>
      <w:r>
        <w:rPr>
          <w:spacing w:val="-4"/>
          <w:sz w:val="18"/>
        </w:rPr>
        <w:t> </w:t>
      </w:r>
      <w:r>
        <w:rPr>
          <w:sz w:val="18"/>
        </w:rPr>
        <w:t>düzeltme veya</w:t>
      </w:r>
      <w:r>
        <w:rPr>
          <w:spacing w:val="-3"/>
          <w:sz w:val="18"/>
        </w:rPr>
        <w:t> </w:t>
      </w:r>
      <w:r>
        <w:rPr>
          <w:sz w:val="18"/>
        </w:rPr>
        <w:t>reddedileceğine</w:t>
      </w:r>
      <w:r>
        <w:rPr>
          <w:spacing w:val="-3"/>
          <w:sz w:val="18"/>
        </w:rPr>
        <w:t> </w:t>
      </w:r>
      <w:r>
        <w:rPr>
          <w:sz w:val="18"/>
        </w:rPr>
        <w:t>salt</w:t>
      </w:r>
      <w:r>
        <w:rPr>
          <w:spacing w:val="-2"/>
          <w:sz w:val="18"/>
        </w:rPr>
        <w:t> </w:t>
      </w:r>
      <w:r>
        <w:rPr>
          <w:sz w:val="18"/>
        </w:rPr>
        <w:t>çoğunlukla</w:t>
      </w:r>
      <w:r>
        <w:rPr>
          <w:spacing w:val="-2"/>
          <w:sz w:val="18"/>
        </w:rPr>
        <w:t> </w:t>
      </w:r>
      <w:r>
        <w:rPr>
          <w:sz w:val="18"/>
        </w:rPr>
        <w:t>karar</w:t>
      </w:r>
      <w:r>
        <w:rPr>
          <w:spacing w:val="-2"/>
          <w:sz w:val="18"/>
        </w:rPr>
        <w:t> </w:t>
      </w:r>
      <w:r>
        <w:rPr>
          <w:sz w:val="18"/>
        </w:rPr>
        <w:t>verir.</w:t>
      </w:r>
      <w:r>
        <w:rPr>
          <w:spacing w:val="-2"/>
          <w:sz w:val="18"/>
        </w:rPr>
        <w:t> </w:t>
      </w:r>
      <w:r>
        <w:rPr>
          <w:sz w:val="18"/>
        </w:rPr>
        <w:t>Düzeltme</w:t>
      </w:r>
      <w:r>
        <w:rPr>
          <w:spacing w:val="-3"/>
          <w:sz w:val="18"/>
        </w:rPr>
        <w:t> </w:t>
      </w:r>
      <w:r>
        <w:rPr>
          <w:sz w:val="18"/>
        </w:rPr>
        <w:t>için</w:t>
      </w:r>
      <w:r>
        <w:rPr>
          <w:spacing w:val="-1"/>
          <w:sz w:val="18"/>
        </w:rPr>
        <w:t> </w:t>
      </w:r>
      <w:r>
        <w:rPr>
          <w:sz w:val="18"/>
        </w:rPr>
        <w:t>bir</w:t>
      </w:r>
      <w:r>
        <w:rPr>
          <w:spacing w:val="-4"/>
          <w:sz w:val="18"/>
        </w:rPr>
        <w:t> </w:t>
      </w:r>
      <w:r>
        <w:rPr>
          <w:sz w:val="18"/>
        </w:rPr>
        <w:t>ay süre verilir. Bu süre sonunda kabul veya red yönünde salt çoğunlukla verilen karar, enstitü anabilim/anasanat dalı başkanlığınca işlemin bitişini izleyen üç iş günü içinde enstitüye tutanakla bildirilir.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04" w:lineRule="exact" w:before="0" w:after="0"/>
        <w:ind w:left="451" w:right="0" w:hanging="258"/>
        <w:jc w:val="left"/>
        <w:rPr>
          <w:sz w:val="18"/>
        </w:rPr>
      </w:pPr>
      <w:r>
        <w:rPr>
          <w:sz w:val="18"/>
        </w:rPr>
        <w:t>Tez</w:t>
      </w:r>
      <w:r>
        <w:rPr>
          <w:spacing w:val="-6"/>
          <w:sz w:val="18"/>
        </w:rPr>
        <w:t> </w:t>
      </w:r>
      <w:r>
        <w:rPr>
          <w:sz w:val="18"/>
        </w:rPr>
        <w:t>önerisi</w:t>
      </w:r>
      <w:r>
        <w:rPr>
          <w:spacing w:val="-1"/>
          <w:sz w:val="18"/>
        </w:rPr>
        <w:t> </w:t>
      </w:r>
      <w:r>
        <w:rPr>
          <w:sz w:val="18"/>
        </w:rPr>
        <w:t>reddedilen</w:t>
      </w:r>
      <w:r>
        <w:rPr>
          <w:spacing w:val="-2"/>
          <w:sz w:val="18"/>
        </w:rPr>
        <w:t> </w:t>
      </w:r>
      <w:r>
        <w:rPr>
          <w:sz w:val="18"/>
        </w:rPr>
        <w:t>öğrencinin</w:t>
      </w:r>
      <w:r>
        <w:rPr>
          <w:spacing w:val="-4"/>
          <w:sz w:val="18"/>
        </w:rPr>
        <w:t> </w:t>
      </w:r>
      <w:r>
        <w:rPr>
          <w:sz w:val="18"/>
        </w:rPr>
        <w:t>gerekçeli</w:t>
      </w:r>
      <w:r>
        <w:rPr>
          <w:spacing w:val="1"/>
          <w:sz w:val="18"/>
        </w:rPr>
        <w:t> </w:t>
      </w:r>
      <w:r>
        <w:rPr>
          <w:sz w:val="18"/>
        </w:rPr>
        <w:t>yazılı</w:t>
      </w:r>
      <w:r>
        <w:rPr>
          <w:spacing w:val="-5"/>
          <w:sz w:val="18"/>
        </w:rPr>
        <w:t> </w:t>
      </w:r>
      <w:r>
        <w:rPr>
          <w:sz w:val="18"/>
        </w:rPr>
        <w:t>talebi</w:t>
      </w:r>
      <w:r>
        <w:rPr>
          <w:spacing w:val="-1"/>
          <w:sz w:val="18"/>
        </w:rPr>
        <w:t> </w:t>
      </w:r>
      <w:r>
        <w:rPr>
          <w:sz w:val="18"/>
        </w:rPr>
        <w:t>ile</w:t>
      </w:r>
      <w:r>
        <w:rPr>
          <w:spacing w:val="-7"/>
          <w:sz w:val="18"/>
        </w:rPr>
        <w:t> </w:t>
      </w:r>
      <w:r>
        <w:rPr>
          <w:sz w:val="18"/>
        </w:rPr>
        <w:t>yeni</w:t>
      </w:r>
      <w:r>
        <w:rPr>
          <w:spacing w:val="-1"/>
          <w:sz w:val="18"/>
        </w:rPr>
        <w:t> </w:t>
      </w:r>
      <w:r>
        <w:rPr>
          <w:sz w:val="18"/>
        </w:rPr>
        <w:t>bir</w:t>
      </w:r>
      <w:r>
        <w:rPr>
          <w:spacing w:val="-6"/>
          <w:sz w:val="18"/>
        </w:rPr>
        <w:t> </w:t>
      </w:r>
      <w:r>
        <w:rPr>
          <w:sz w:val="18"/>
        </w:rPr>
        <w:t>danışman,</w:t>
      </w:r>
      <w:r>
        <w:rPr>
          <w:spacing w:val="-1"/>
          <w:sz w:val="18"/>
        </w:rPr>
        <w:t> </w:t>
      </w:r>
      <w:r>
        <w:rPr>
          <w:sz w:val="18"/>
        </w:rPr>
        <w:t>yeni</w:t>
      </w:r>
      <w:r>
        <w:rPr>
          <w:spacing w:val="-4"/>
          <w:sz w:val="18"/>
        </w:rPr>
        <w:t> </w:t>
      </w:r>
      <w:r>
        <w:rPr>
          <w:sz w:val="18"/>
        </w:rPr>
        <w:t>bir</w:t>
      </w:r>
      <w:r>
        <w:rPr>
          <w:spacing w:val="-2"/>
          <w:sz w:val="18"/>
        </w:rPr>
        <w:t> </w:t>
      </w:r>
      <w:r>
        <w:rPr>
          <w:sz w:val="18"/>
        </w:rPr>
        <w:t>tez</w:t>
      </w:r>
      <w:r>
        <w:rPr>
          <w:spacing w:val="-5"/>
          <w:sz w:val="18"/>
        </w:rPr>
        <w:t> </w:t>
      </w:r>
      <w:r>
        <w:rPr>
          <w:sz w:val="18"/>
        </w:rPr>
        <w:t>konusu</w:t>
      </w:r>
      <w:r>
        <w:rPr>
          <w:spacing w:val="-6"/>
          <w:sz w:val="18"/>
        </w:rPr>
        <w:t> </w:t>
      </w:r>
      <w:r>
        <w:rPr>
          <w:sz w:val="18"/>
        </w:rPr>
        <w:t>belirlenebilir</w:t>
      </w:r>
      <w:r>
        <w:rPr>
          <w:spacing w:val="-2"/>
          <w:sz w:val="18"/>
        </w:rPr>
        <w:t> </w:t>
      </w:r>
      <w:r>
        <w:rPr>
          <w:sz w:val="18"/>
        </w:rPr>
        <w:t>veya</w:t>
      </w:r>
      <w:r>
        <w:rPr>
          <w:spacing w:val="-2"/>
          <w:sz w:val="18"/>
        </w:rPr>
        <w:t> </w:t>
      </w:r>
      <w:r>
        <w:rPr>
          <w:sz w:val="18"/>
        </w:rPr>
        <w:t>yeni</w:t>
      </w:r>
      <w:r>
        <w:rPr>
          <w:spacing w:val="-4"/>
          <w:sz w:val="18"/>
        </w:rPr>
        <w:t> </w:t>
      </w:r>
      <w:r>
        <w:rPr>
          <w:sz w:val="18"/>
        </w:rPr>
        <w:t>bir</w:t>
      </w:r>
      <w:r>
        <w:rPr>
          <w:spacing w:val="-4"/>
          <w:sz w:val="18"/>
        </w:rPr>
        <w:t> </w:t>
      </w:r>
      <w:r>
        <w:rPr>
          <w:sz w:val="18"/>
        </w:rPr>
        <w:t>Tez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İzleme</w:t>
      </w:r>
    </w:p>
    <w:p>
      <w:pPr>
        <w:pStyle w:val="BodyText"/>
        <w:ind w:right="236"/>
      </w:pPr>
      <w:r>
        <w:rPr/>
        <w:t>Komitesi</w:t>
      </w:r>
      <w:r>
        <w:rPr>
          <w:spacing w:val="-2"/>
        </w:rPr>
        <w:t> </w:t>
      </w:r>
      <w:r>
        <w:rPr/>
        <w:t>oluşturulabilir.</w:t>
      </w:r>
      <w:r>
        <w:rPr>
          <w:spacing w:val="-2"/>
        </w:rPr>
        <w:t> </w:t>
      </w:r>
      <w:r>
        <w:rPr/>
        <w:t>Tez</w:t>
      </w:r>
      <w:r>
        <w:rPr>
          <w:spacing w:val="-3"/>
        </w:rPr>
        <w:t> </w:t>
      </w:r>
      <w:r>
        <w:rPr/>
        <w:t>önerisiyle</w:t>
      </w:r>
      <w:r>
        <w:rPr>
          <w:spacing w:val="-3"/>
        </w:rPr>
        <w:t> </w:t>
      </w:r>
      <w:r>
        <w:rPr/>
        <w:t>ilgili</w:t>
      </w:r>
      <w:r>
        <w:rPr>
          <w:spacing w:val="-2"/>
        </w:rPr>
        <w:t> </w:t>
      </w:r>
      <w:r>
        <w:rPr/>
        <w:t>çalışmaya aynı</w:t>
      </w:r>
      <w:r>
        <w:rPr>
          <w:spacing w:val="-2"/>
        </w:rPr>
        <w:t> </w:t>
      </w:r>
      <w:r>
        <w:rPr/>
        <w:t>danışmanla</w:t>
      </w:r>
      <w:r>
        <w:rPr>
          <w:spacing w:val="-2"/>
        </w:rPr>
        <w:t> </w:t>
      </w:r>
      <w:r>
        <w:rPr/>
        <w:t>devam</w:t>
      </w:r>
      <w:r>
        <w:rPr>
          <w:spacing w:val="-5"/>
        </w:rPr>
        <w:t> </w:t>
      </w:r>
      <w:r>
        <w:rPr/>
        <w:t>eden</w:t>
      </w:r>
      <w:r>
        <w:rPr>
          <w:spacing w:val="-1"/>
        </w:rPr>
        <w:t> </w:t>
      </w:r>
      <w:r>
        <w:rPr/>
        <w:t>bir</w:t>
      </w:r>
      <w:r>
        <w:rPr>
          <w:spacing w:val="-2"/>
        </w:rPr>
        <w:t> </w:t>
      </w:r>
      <w:r>
        <w:rPr/>
        <w:t>öğrenci,</w:t>
      </w:r>
      <w:r>
        <w:rPr>
          <w:spacing w:val="-4"/>
        </w:rPr>
        <w:t> </w:t>
      </w:r>
      <w:r>
        <w:rPr/>
        <w:t>üç</w:t>
      </w:r>
      <w:r>
        <w:rPr>
          <w:spacing w:val="-5"/>
        </w:rPr>
        <w:t> </w:t>
      </w:r>
      <w:r>
        <w:rPr/>
        <w:t>ay</w:t>
      </w:r>
      <w:r>
        <w:rPr>
          <w:spacing w:val="-6"/>
        </w:rPr>
        <w:t> </w:t>
      </w:r>
      <w:r>
        <w:rPr/>
        <w:t>içinde;</w:t>
      </w:r>
      <w:r>
        <w:rPr>
          <w:spacing w:val="-2"/>
        </w:rPr>
        <w:t> </w:t>
      </w:r>
      <w:r>
        <w:rPr/>
        <w:t>danışman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tez</w:t>
      </w:r>
      <w:r>
        <w:rPr>
          <w:spacing w:val="-1"/>
        </w:rPr>
        <w:t> </w:t>
      </w:r>
      <w:r>
        <w:rPr/>
        <w:t>konusu</w:t>
      </w:r>
      <w:r>
        <w:rPr>
          <w:spacing w:val="-1"/>
        </w:rPr>
        <w:t> </w:t>
      </w:r>
      <w:r>
        <w:rPr/>
        <w:t>değiştirilen bir öğrenci ise, altı ay</w:t>
      </w:r>
      <w:r>
        <w:rPr>
          <w:spacing w:val="-1"/>
        </w:rPr>
        <w:t> </w:t>
      </w:r>
      <w:r>
        <w:rPr/>
        <w:t>içinde tekrar tez önerisi savunmasına girer. Tez önerisi bu savunmada da reddedilen ya da süresi sonunda savunmaya girmeyen öğrencinin enstitü ile ilişiği kesilir.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" w:after="0"/>
        <w:ind w:left="193" w:right="392" w:firstLine="0"/>
        <w:jc w:val="left"/>
        <w:rPr>
          <w:sz w:val="18"/>
        </w:rPr>
      </w:pPr>
      <w:r>
        <w:rPr>
          <w:b/>
          <w:sz w:val="18"/>
        </w:rPr>
        <w:t>(Değişik:RG-10/5/2018-30417) </w:t>
      </w:r>
      <w:r>
        <w:rPr>
          <w:sz w:val="18"/>
        </w:rPr>
        <w:t>Tez önerisi kabul edilen öğrenci için tez izleme komitesi, Ocak-Haziran ve Temmuz-Aralık ayları arasında birer defa olmak üzere yılda iki kez toplanır. </w:t>
      </w:r>
      <w:r>
        <w:rPr>
          <w:b/>
          <w:sz w:val="18"/>
        </w:rPr>
        <w:t>(Ek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cümle:RG-31/10/2019-30934) </w:t>
      </w:r>
      <w:r>
        <w:rPr>
          <w:sz w:val="18"/>
        </w:rPr>
        <w:t>Tez izleme komitesi toplantıları</w:t>
      </w:r>
      <w:r>
        <w:rPr>
          <w:spacing w:val="-1"/>
          <w:sz w:val="18"/>
        </w:rPr>
        <w:t> </w:t>
      </w:r>
      <w:r>
        <w:rPr>
          <w:sz w:val="18"/>
        </w:rPr>
        <w:t>güz dönemi için Ekim-Kasım- Aralık,</w:t>
      </w:r>
      <w:r>
        <w:rPr>
          <w:spacing w:val="-2"/>
          <w:sz w:val="18"/>
        </w:rPr>
        <w:t> </w:t>
      </w:r>
      <w:r>
        <w:rPr>
          <w:sz w:val="18"/>
        </w:rPr>
        <w:t>bahar</w:t>
      </w:r>
      <w:r>
        <w:rPr>
          <w:spacing w:val="-3"/>
          <w:sz w:val="18"/>
        </w:rPr>
        <w:t> </w:t>
      </w:r>
      <w:r>
        <w:rPr>
          <w:sz w:val="18"/>
        </w:rPr>
        <w:t>dönemi</w:t>
      </w:r>
      <w:r>
        <w:rPr>
          <w:spacing w:val="-2"/>
          <w:sz w:val="18"/>
        </w:rPr>
        <w:t> </w:t>
      </w:r>
      <w:r>
        <w:rPr>
          <w:sz w:val="18"/>
        </w:rPr>
        <w:t>için</w:t>
      </w:r>
      <w:r>
        <w:rPr>
          <w:spacing w:val="-2"/>
          <w:sz w:val="18"/>
        </w:rPr>
        <w:t> </w:t>
      </w:r>
      <w:r>
        <w:rPr>
          <w:sz w:val="18"/>
        </w:rPr>
        <w:t>Nisan-Mayıs-Haziran</w:t>
      </w:r>
      <w:r>
        <w:rPr>
          <w:spacing w:val="-2"/>
          <w:sz w:val="18"/>
        </w:rPr>
        <w:t> </w:t>
      </w:r>
      <w:r>
        <w:rPr>
          <w:sz w:val="18"/>
        </w:rPr>
        <w:t>aylarında</w:t>
      </w:r>
      <w:r>
        <w:rPr>
          <w:spacing w:val="-3"/>
          <w:sz w:val="18"/>
        </w:rPr>
        <w:t> </w:t>
      </w:r>
      <w:r>
        <w:rPr>
          <w:sz w:val="18"/>
        </w:rPr>
        <w:t>yapılabilir.</w:t>
      </w:r>
      <w:r>
        <w:rPr>
          <w:spacing w:val="-2"/>
          <w:sz w:val="18"/>
        </w:rPr>
        <w:t> </w:t>
      </w:r>
      <w:r>
        <w:rPr>
          <w:sz w:val="18"/>
        </w:rPr>
        <w:t>Tez</w:t>
      </w:r>
      <w:r>
        <w:rPr>
          <w:spacing w:val="-3"/>
          <w:sz w:val="18"/>
        </w:rPr>
        <w:t> </w:t>
      </w:r>
      <w:r>
        <w:rPr>
          <w:sz w:val="18"/>
        </w:rPr>
        <w:t>izleme</w:t>
      </w:r>
      <w:r>
        <w:rPr>
          <w:spacing w:val="-3"/>
          <w:sz w:val="18"/>
        </w:rPr>
        <w:t> </w:t>
      </w:r>
      <w:r>
        <w:rPr>
          <w:sz w:val="18"/>
        </w:rPr>
        <w:t>komitesi</w:t>
      </w:r>
      <w:r>
        <w:rPr>
          <w:spacing w:val="-2"/>
          <w:sz w:val="18"/>
        </w:rPr>
        <w:t> </w:t>
      </w:r>
      <w:r>
        <w:rPr>
          <w:sz w:val="18"/>
        </w:rPr>
        <w:t>toplantıları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az</w:t>
      </w:r>
      <w:r>
        <w:rPr>
          <w:spacing w:val="-3"/>
          <w:sz w:val="18"/>
        </w:rPr>
        <w:t> </w:t>
      </w:r>
      <w:r>
        <w:rPr>
          <w:sz w:val="18"/>
        </w:rPr>
        <w:t>dört</w:t>
      </w:r>
      <w:r>
        <w:rPr>
          <w:spacing w:val="-2"/>
          <w:sz w:val="18"/>
        </w:rPr>
        <w:t> </w:t>
      </w:r>
      <w:r>
        <w:rPr>
          <w:sz w:val="18"/>
        </w:rPr>
        <w:t>ay</w:t>
      </w:r>
      <w:r>
        <w:rPr>
          <w:spacing w:val="-6"/>
          <w:sz w:val="18"/>
        </w:rPr>
        <w:t> </w:t>
      </w:r>
      <w:r>
        <w:rPr>
          <w:sz w:val="18"/>
        </w:rPr>
        <w:t>aralıkla</w:t>
      </w:r>
      <w:r>
        <w:rPr>
          <w:spacing w:val="-1"/>
          <w:sz w:val="18"/>
        </w:rPr>
        <w:t> </w:t>
      </w:r>
      <w:r>
        <w:rPr>
          <w:sz w:val="18"/>
        </w:rPr>
        <w:t>gerçekleşir.</w:t>
      </w:r>
      <w:r>
        <w:rPr>
          <w:spacing w:val="-2"/>
          <w:sz w:val="18"/>
        </w:rPr>
        <w:t> </w:t>
      </w:r>
      <w:r>
        <w:rPr>
          <w:sz w:val="18"/>
        </w:rPr>
        <w:t>Öğrenci, toplantı tarihinden en az bir ay önce komite üyelerine yazılı bir rapor sunar. Bu raporda o ana kadar yapılan çalışmaların özeti ve</w:t>
      </w:r>
      <w:r>
        <w:rPr>
          <w:spacing w:val="-1"/>
          <w:sz w:val="18"/>
        </w:rPr>
        <w:t> </w:t>
      </w:r>
      <w:r>
        <w:rPr>
          <w:sz w:val="18"/>
        </w:rPr>
        <w:t>bir sonraki</w:t>
      </w:r>
    </w:p>
    <w:p>
      <w:pPr>
        <w:pStyle w:val="BodyText"/>
        <w:ind w:right="200"/>
        <w:jc w:val="both"/>
      </w:pPr>
      <w:r>
        <w:rPr/>
        <w:t>dönemde</w:t>
      </w:r>
      <w:r>
        <w:rPr>
          <w:spacing w:val="-1"/>
        </w:rPr>
        <w:t> </w:t>
      </w:r>
      <w:r>
        <w:rPr/>
        <w:t>yapılacak</w:t>
      </w:r>
      <w:r>
        <w:rPr>
          <w:spacing w:val="-1"/>
        </w:rPr>
        <w:t> </w:t>
      </w:r>
      <w:r>
        <w:rPr/>
        <w:t>çalışma</w:t>
      </w:r>
      <w:r>
        <w:rPr>
          <w:spacing w:val="-1"/>
        </w:rPr>
        <w:t> </w:t>
      </w:r>
      <w:r>
        <w:rPr/>
        <w:t>planı</w:t>
      </w:r>
      <w:r>
        <w:rPr>
          <w:spacing w:val="-2"/>
        </w:rPr>
        <w:t> </w:t>
      </w:r>
      <w:r>
        <w:rPr/>
        <w:t>belirtilir.</w:t>
      </w:r>
      <w:r>
        <w:rPr>
          <w:spacing w:val="-1"/>
        </w:rPr>
        <w:t> </w:t>
      </w:r>
      <w:r>
        <w:rPr/>
        <w:t>Öğrencinin</w:t>
      </w:r>
      <w:r>
        <w:rPr>
          <w:spacing w:val="-1"/>
        </w:rPr>
        <w:t> </w:t>
      </w:r>
      <w:r>
        <w:rPr/>
        <w:t>tez</w:t>
      </w:r>
      <w:r>
        <w:rPr>
          <w:spacing w:val="-1"/>
        </w:rPr>
        <w:t> </w:t>
      </w:r>
      <w:r>
        <w:rPr/>
        <w:t>çalışması, komite</w:t>
      </w:r>
      <w:r>
        <w:rPr>
          <w:spacing w:val="-1"/>
        </w:rPr>
        <w:t> </w:t>
      </w:r>
      <w:r>
        <w:rPr/>
        <w:t>tarafından</w:t>
      </w:r>
      <w:r>
        <w:rPr>
          <w:spacing w:val="-1"/>
        </w:rPr>
        <w:t> </w:t>
      </w:r>
      <w:r>
        <w:rPr/>
        <w:t>başarılı veya başarısız</w:t>
      </w:r>
      <w:r>
        <w:rPr>
          <w:spacing w:val="-1"/>
        </w:rPr>
        <w:t> </w:t>
      </w:r>
      <w:r>
        <w:rPr/>
        <w:t>olarak</w:t>
      </w:r>
      <w:r>
        <w:rPr>
          <w:spacing w:val="-1"/>
        </w:rPr>
        <w:t> </w:t>
      </w:r>
      <w:r>
        <w:rPr/>
        <w:t>belirlenir.</w:t>
      </w:r>
      <w:r>
        <w:rPr>
          <w:spacing w:val="-1"/>
        </w:rPr>
        <w:t> </w:t>
      </w:r>
      <w:r>
        <w:rPr/>
        <w:t>Başarılı sonuçlanan tez</w:t>
      </w:r>
      <w:r>
        <w:rPr>
          <w:spacing w:val="-2"/>
        </w:rPr>
        <w:t> </w:t>
      </w:r>
      <w:r>
        <w:rPr/>
        <w:t>izleme komitesi</w:t>
      </w:r>
      <w:r>
        <w:rPr>
          <w:spacing w:val="-1"/>
        </w:rPr>
        <w:t> </w:t>
      </w:r>
      <w:r>
        <w:rPr/>
        <w:t>toplantılarının ardından en geç</w:t>
      </w:r>
      <w:r>
        <w:rPr>
          <w:spacing w:val="-2"/>
        </w:rPr>
        <w:t> </w:t>
      </w:r>
      <w:r>
        <w:rPr/>
        <w:t>iki</w:t>
      </w:r>
      <w:r>
        <w:rPr>
          <w:spacing w:val="-1"/>
        </w:rPr>
        <w:t> </w:t>
      </w:r>
      <w:r>
        <w:rPr/>
        <w:t>hafta içinde</w:t>
      </w:r>
      <w:r>
        <w:rPr>
          <w:spacing w:val="-2"/>
        </w:rPr>
        <w:t> </w:t>
      </w:r>
      <w:r>
        <w:rPr/>
        <w:t>tez</w:t>
      </w:r>
      <w:r>
        <w:rPr>
          <w:spacing w:val="-2"/>
        </w:rPr>
        <w:t> </w:t>
      </w:r>
      <w:r>
        <w:rPr/>
        <w:t>danışmanı</w:t>
      </w:r>
      <w:r>
        <w:rPr>
          <w:spacing w:val="-1"/>
        </w:rPr>
        <w:t> </w:t>
      </w:r>
      <w:r>
        <w:rPr/>
        <w:t>tarafından hazırlanan ilerleme</w:t>
      </w:r>
      <w:r>
        <w:rPr>
          <w:spacing w:val="-2"/>
        </w:rPr>
        <w:t> </w:t>
      </w:r>
      <w:r>
        <w:rPr/>
        <w:t>raporu enstitüye</w:t>
      </w:r>
      <w:r>
        <w:rPr>
          <w:spacing w:val="-2"/>
        </w:rPr>
        <w:t> </w:t>
      </w:r>
      <w:r>
        <w:rPr/>
        <w:t>iletilir.</w:t>
      </w:r>
      <w:r>
        <w:rPr>
          <w:spacing w:val="-1"/>
        </w:rPr>
        <w:t> </w:t>
      </w:r>
      <w:r>
        <w:rPr/>
        <w:t>Tez</w:t>
      </w:r>
      <w:r>
        <w:rPr>
          <w:spacing w:val="-2"/>
        </w:rPr>
        <w:t> </w:t>
      </w:r>
      <w:r>
        <w:rPr/>
        <w:t>önerisi ile birinci tez izleme komitesi toplantısı aynı dönem içerisinde yapılamaz ve aralarında en az dört ay aralık olması gerekir.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07" w:lineRule="exact" w:before="0" w:after="0"/>
        <w:ind w:left="451" w:right="0" w:hanging="258"/>
        <w:jc w:val="left"/>
        <w:rPr>
          <w:sz w:val="18"/>
        </w:rPr>
      </w:pPr>
      <w:r>
        <w:rPr>
          <w:sz w:val="18"/>
        </w:rPr>
        <w:t>Tez</w:t>
      </w:r>
      <w:r>
        <w:rPr>
          <w:spacing w:val="-7"/>
          <w:sz w:val="18"/>
        </w:rPr>
        <w:t> </w:t>
      </w:r>
      <w:r>
        <w:rPr>
          <w:sz w:val="18"/>
        </w:rPr>
        <w:t>izleme</w:t>
      </w:r>
      <w:r>
        <w:rPr>
          <w:spacing w:val="-4"/>
          <w:sz w:val="18"/>
        </w:rPr>
        <w:t> </w:t>
      </w:r>
      <w:r>
        <w:rPr>
          <w:sz w:val="18"/>
        </w:rPr>
        <w:t>komitesi</w:t>
      </w:r>
      <w:r>
        <w:rPr>
          <w:spacing w:val="-4"/>
          <w:sz w:val="18"/>
        </w:rPr>
        <w:t> </w:t>
      </w:r>
      <w:r>
        <w:rPr>
          <w:sz w:val="18"/>
        </w:rPr>
        <w:t>tarafından üst</w:t>
      </w:r>
      <w:r>
        <w:rPr>
          <w:spacing w:val="-2"/>
          <w:sz w:val="18"/>
        </w:rPr>
        <w:t> </w:t>
      </w:r>
      <w:r>
        <w:rPr>
          <w:sz w:val="18"/>
        </w:rPr>
        <w:t>üste</w:t>
      </w:r>
      <w:r>
        <w:rPr>
          <w:spacing w:val="-4"/>
          <w:sz w:val="18"/>
        </w:rPr>
        <w:t> </w:t>
      </w:r>
      <w:r>
        <w:rPr>
          <w:sz w:val="18"/>
        </w:rPr>
        <w:t>iki</w:t>
      </w:r>
      <w:r>
        <w:rPr>
          <w:spacing w:val="-4"/>
          <w:sz w:val="18"/>
        </w:rPr>
        <w:t> </w:t>
      </w:r>
      <w:r>
        <w:rPr>
          <w:sz w:val="18"/>
        </w:rPr>
        <w:t>kez</w:t>
      </w:r>
      <w:r>
        <w:rPr>
          <w:spacing w:val="-6"/>
          <w:sz w:val="18"/>
        </w:rPr>
        <w:t> </w:t>
      </w:r>
      <w:r>
        <w:rPr>
          <w:sz w:val="18"/>
        </w:rPr>
        <w:t>veya</w:t>
      </w:r>
      <w:r>
        <w:rPr>
          <w:spacing w:val="-4"/>
          <w:sz w:val="18"/>
        </w:rPr>
        <w:t> </w:t>
      </w:r>
      <w:r>
        <w:rPr>
          <w:sz w:val="18"/>
        </w:rPr>
        <w:t>aralıklı</w:t>
      </w:r>
      <w:r>
        <w:rPr>
          <w:spacing w:val="-3"/>
          <w:sz w:val="18"/>
        </w:rPr>
        <w:t> </w:t>
      </w:r>
      <w:r>
        <w:rPr>
          <w:sz w:val="18"/>
        </w:rPr>
        <w:t>olarak</w:t>
      </w:r>
      <w:r>
        <w:rPr>
          <w:spacing w:val="-2"/>
          <w:sz w:val="18"/>
        </w:rPr>
        <w:t> </w:t>
      </w:r>
      <w:r>
        <w:rPr>
          <w:sz w:val="18"/>
        </w:rPr>
        <w:t>üç</w:t>
      </w:r>
      <w:r>
        <w:rPr>
          <w:spacing w:val="-4"/>
          <w:sz w:val="18"/>
        </w:rPr>
        <w:t> </w:t>
      </w:r>
      <w:r>
        <w:rPr>
          <w:sz w:val="18"/>
        </w:rPr>
        <w:t>kez</w:t>
      </w:r>
      <w:r>
        <w:rPr>
          <w:spacing w:val="-6"/>
          <w:sz w:val="18"/>
        </w:rPr>
        <w:t> </w:t>
      </w:r>
      <w:r>
        <w:rPr>
          <w:sz w:val="18"/>
        </w:rPr>
        <w:t>başarısız</w:t>
      </w:r>
      <w:r>
        <w:rPr>
          <w:spacing w:val="-2"/>
          <w:sz w:val="18"/>
        </w:rPr>
        <w:t> </w:t>
      </w:r>
      <w:r>
        <w:rPr>
          <w:sz w:val="18"/>
        </w:rPr>
        <w:t>bulunan</w:t>
      </w:r>
      <w:r>
        <w:rPr>
          <w:spacing w:val="-4"/>
          <w:sz w:val="18"/>
        </w:rPr>
        <w:t> </w:t>
      </w:r>
      <w:r>
        <w:rPr>
          <w:sz w:val="18"/>
        </w:rPr>
        <w:t>öğrencinin</w:t>
      </w:r>
      <w:r>
        <w:rPr>
          <w:spacing w:val="-1"/>
          <w:sz w:val="18"/>
        </w:rPr>
        <w:t> </w:t>
      </w:r>
      <w:r>
        <w:rPr>
          <w:sz w:val="18"/>
        </w:rPr>
        <w:t>enstitü ile</w:t>
      </w:r>
      <w:r>
        <w:rPr>
          <w:spacing w:val="-5"/>
          <w:sz w:val="18"/>
        </w:rPr>
        <w:t> </w:t>
      </w:r>
      <w:r>
        <w:rPr>
          <w:sz w:val="18"/>
        </w:rPr>
        <w:t>ilişiği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kesilir.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193" w:right="755" w:firstLine="0"/>
        <w:jc w:val="left"/>
        <w:rPr>
          <w:sz w:val="18"/>
        </w:rPr>
      </w:pPr>
      <w:r>
        <w:rPr>
          <w:sz w:val="18"/>
        </w:rPr>
        <w:t>Tez</w:t>
      </w:r>
      <w:r>
        <w:rPr>
          <w:spacing w:val="-2"/>
          <w:sz w:val="18"/>
        </w:rPr>
        <w:t> </w:t>
      </w:r>
      <w:r>
        <w:rPr>
          <w:sz w:val="18"/>
        </w:rPr>
        <w:t>önerisi</w:t>
      </w:r>
      <w:r>
        <w:rPr>
          <w:spacing w:val="-2"/>
          <w:sz w:val="18"/>
        </w:rPr>
        <w:t> </w:t>
      </w:r>
      <w:r>
        <w:rPr>
          <w:sz w:val="18"/>
        </w:rPr>
        <w:t>savunmasına</w:t>
      </w:r>
      <w:r>
        <w:rPr>
          <w:spacing w:val="-2"/>
          <w:sz w:val="18"/>
        </w:rPr>
        <w:t> </w:t>
      </w:r>
      <w:r>
        <w:rPr>
          <w:sz w:val="18"/>
        </w:rPr>
        <w:t>geçerli</w:t>
      </w:r>
      <w:r>
        <w:rPr>
          <w:spacing w:val="-2"/>
          <w:sz w:val="18"/>
        </w:rPr>
        <w:t> </w:t>
      </w:r>
      <w:r>
        <w:rPr>
          <w:sz w:val="18"/>
        </w:rPr>
        <w:t>bir</w:t>
      </w:r>
      <w:r>
        <w:rPr>
          <w:spacing w:val="-2"/>
          <w:sz w:val="18"/>
        </w:rPr>
        <w:t> </w:t>
      </w:r>
      <w:r>
        <w:rPr>
          <w:sz w:val="18"/>
        </w:rPr>
        <w:t>mazereti</w:t>
      </w:r>
      <w:r>
        <w:rPr>
          <w:spacing w:val="-2"/>
          <w:sz w:val="18"/>
        </w:rPr>
        <w:t> </w:t>
      </w:r>
      <w:r>
        <w:rPr>
          <w:sz w:val="18"/>
        </w:rPr>
        <w:t>olmaksızın</w:t>
      </w:r>
      <w:r>
        <w:rPr>
          <w:spacing w:val="-1"/>
          <w:sz w:val="18"/>
        </w:rPr>
        <w:t> </w:t>
      </w:r>
      <w:r>
        <w:rPr>
          <w:sz w:val="18"/>
        </w:rPr>
        <w:t>birinci</w:t>
      </w:r>
      <w:r>
        <w:rPr>
          <w:spacing w:val="-2"/>
          <w:sz w:val="18"/>
        </w:rPr>
        <w:t> </w:t>
      </w:r>
      <w:r>
        <w:rPr>
          <w:sz w:val="18"/>
        </w:rPr>
        <w:t>fıkrada</w:t>
      </w:r>
      <w:r>
        <w:rPr>
          <w:spacing w:val="-2"/>
          <w:sz w:val="18"/>
        </w:rPr>
        <w:t> </w:t>
      </w:r>
      <w:r>
        <w:rPr>
          <w:sz w:val="18"/>
        </w:rPr>
        <w:t>belirtilen</w:t>
      </w:r>
      <w:r>
        <w:rPr>
          <w:spacing w:val="-3"/>
          <w:sz w:val="18"/>
        </w:rPr>
        <w:t> </w:t>
      </w:r>
      <w:r>
        <w:rPr>
          <w:sz w:val="18"/>
        </w:rPr>
        <w:t>sürede</w:t>
      </w:r>
      <w:r>
        <w:rPr>
          <w:spacing w:val="-2"/>
          <w:sz w:val="18"/>
        </w:rPr>
        <w:t> </w:t>
      </w:r>
      <w:r>
        <w:rPr>
          <w:sz w:val="18"/>
        </w:rPr>
        <w:t>girmeyen</w:t>
      </w:r>
      <w:r>
        <w:rPr>
          <w:spacing w:val="-1"/>
          <w:sz w:val="18"/>
        </w:rPr>
        <w:t> </w:t>
      </w:r>
      <w:r>
        <w:rPr>
          <w:sz w:val="18"/>
        </w:rPr>
        <w:t>öğrenci</w:t>
      </w:r>
      <w:r>
        <w:rPr>
          <w:spacing w:val="-2"/>
          <w:sz w:val="18"/>
        </w:rPr>
        <w:t> </w:t>
      </w:r>
      <w:r>
        <w:rPr>
          <w:sz w:val="18"/>
        </w:rPr>
        <w:t>başarısız</w:t>
      </w:r>
      <w:r>
        <w:rPr>
          <w:spacing w:val="-2"/>
          <w:sz w:val="18"/>
        </w:rPr>
        <w:t> </w:t>
      </w:r>
      <w:r>
        <w:rPr>
          <w:sz w:val="18"/>
        </w:rPr>
        <w:t>sayılarak</w:t>
      </w:r>
      <w:r>
        <w:rPr>
          <w:spacing w:val="-2"/>
          <w:sz w:val="18"/>
        </w:rPr>
        <w:t> </w:t>
      </w:r>
      <w:r>
        <w:rPr>
          <w:sz w:val="18"/>
        </w:rPr>
        <w:t>tez</w:t>
      </w:r>
      <w:r>
        <w:rPr>
          <w:spacing w:val="-3"/>
          <w:sz w:val="18"/>
        </w:rPr>
        <w:t> </w:t>
      </w:r>
      <w:r>
        <w:rPr>
          <w:sz w:val="18"/>
        </w:rPr>
        <w:t>önerisi </w:t>
      </w:r>
      <w:r>
        <w:rPr>
          <w:spacing w:val="-2"/>
          <w:sz w:val="18"/>
        </w:rPr>
        <w:t>reddedilir.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193" w:right="193" w:firstLine="0"/>
        <w:jc w:val="left"/>
        <w:rPr>
          <w:sz w:val="18"/>
        </w:rPr>
      </w:pPr>
      <w:r>
        <w:rPr>
          <w:b/>
          <w:sz w:val="18"/>
        </w:rPr>
        <w:t>(Ek:RG-10/5/2018-30417)</w:t>
      </w:r>
      <w:r>
        <w:rPr>
          <w:b/>
          <w:spacing w:val="-1"/>
          <w:sz w:val="18"/>
        </w:rPr>
        <w:t> </w:t>
      </w:r>
      <w:r>
        <w:rPr>
          <w:sz w:val="18"/>
        </w:rPr>
        <w:t>Tez</w:t>
      </w:r>
      <w:r>
        <w:rPr>
          <w:spacing w:val="-3"/>
          <w:sz w:val="18"/>
        </w:rPr>
        <w:t> </w:t>
      </w:r>
      <w:r>
        <w:rPr>
          <w:sz w:val="18"/>
        </w:rPr>
        <w:t>önerisinin</w:t>
      </w:r>
      <w:r>
        <w:rPr>
          <w:spacing w:val="-1"/>
          <w:sz w:val="18"/>
        </w:rPr>
        <w:t> </w:t>
      </w:r>
      <w:r>
        <w:rPr>
          <w:sz w:val="18"/>
        </w:rPr>
        <w:t>süresi</w:t>
      </w:r>
      <w:r>
        <w:rPr>
          <w:spacing w:val="-2"/>
          <w:sz w:val="18"/>
        </w:rPr>
        <w:t> </w:t>
      </w:r>
      <w:r>
        <w:rPr>
          <w:sz w:val="18"/>
        </w:rPr>
        <w:t>içerisinde</w:t>
      </w:r>
      <w:r>
        <w:rPr>
          <w:spacing w:val="-3"/>
          <w:sz w:val="18"/>
        </w:rPr>
        <w:t> </w:t>
      </w:r>
      <w:r>
        <w:rPr>
          <w:sz w:val="18"/>
        </w:rPr>
        <w:t>iki</w:t>
      </w:r>
      <w:r>
        <w:rPr>
          <w:spacing w:val="-2"/>
          <w:sz w:val="18"/>
        </w:rPr>
        <w:t> </w:t>
      </w:r>
      <w:r>
        <w:rPr>
          <w:sz w:val="18"/>
        </w:rPr>
        <w:t>defa</w:t>
      </w:r>
      <w:r>
        <w:rPr>
          <w:spacing w:val="-3"/>
          <w:sz w:val="18"/>
        </w:rPr>
        <w:t> </w:t>
      </w:r>
      <w:r>
        <w:rPr>
          <w:sz w:val="18"/>
        </w:rPr>
        <w:t>üst</w:t>
      </w:r>
      <w:r>
        <w:rPr>
          <w:spacing w:val="-2"/>
          <w:sz w:val="18"/>
        </w:rPr>
        <w:t> </w:t>
      </w:r>
      <w:r>
        <w:rPr>
          <w:sz w:val="18"/>
        </w:rPr>
        <w:t>üste</w:t>
      </w:r>
      <w:r>
        <w:rPr>
          <w:spacing w:val="-3"/>
          <w:sz w:val="18"/>
        </w:rPr>
        <w:t> </w:t>
      </w:r>
      <w:r>
        <w:rPr>
          <w:sz w:val="18"/>
        </w:rPr>
        <w:t>verilmemesi</w:t>
      </w:r>
      <w:r>
        <w:rPr>
          <w:spacing w:val="-2"/>
          <w:sz w:val="18"/>
        </w:rPr>
        <w:t> </w:t>
      </w:r>
      <w:r>
        <w:rPr>
          <w:sz w:val="18"/>
        </w:rPr>
        <w:t>ve/veya</w:t>
      </w:r>
      <w:r>
        <w:rPr>
          <w:spacing w:val="-3"/>
          <w:sz w:val="18"/>
        </w:rPr>
        <w:t> </w:t>
      </w:r>
      <w:r>
        <w:rPr>
          <w:sz w:val="18"/>
        </w:rPr>
        <w:t>tez</w:t>
      </w:r>
      <w:r>
        <w:rPr>
          <w:spacing w:val="-1"/>
          <w:sz w:val="18"/>
        </w:rPr>
        <w:t> </w:t>
      </w:r>
      <w:r>
        <w:rPr>
          <w:sz w:val="18"/>
        </w:rPr>
        <w:t>izleme</w:t>
      </w:r>
      <w:r>
        <w:rPr>
          <w:spacing w:val="-3"/>
          <w:sz w:val="18"/>
        </w:rPr>
        <w:t> </w:t>
      </w:r>
      <w:r>
        <w:rPr>
          <w:sz w:val="18"/>
        </w:rPr>
        <w:t>komitesi</w:t>
      </w:r>
      <w:r>
        <w:rPr>
          <w:spacing w:val="-2"/>
          <w:sz w:val="18"/>
        </w:rPr>
        <w:t> </w:t>
      </w:r>
      <w:r>
        <w:rPr>
          <w:sz w:val="18"/>
        </w:rPr>
        <w:t>tarafından</w:t>
      </w:r>
      <w:r>
        <w:rPr>
          <w:spacing w:val="-1"/>
          <w:sz w:val="18"/>
        </w:rPr>
        <w:t> </w:t>
      </w:r>
      <w:r>
        <w:rPr>
          <w:sz w:val="18"/>
        </w:rPr>
        <w:t>iki</w:t>
      </w:r>
      <w:r>
        <w:rPr>
          <w:spacing w:val="-2"/>
          <w:sz w:val="18"/>
        </w:rPr>
        <w:t> </w:t>
      </w:r>
      <w:r>
        <w:rPr>
          <w:sz w:val="18"/>
        </w:rPr>
        <w:t>defa</w:t>
      </w:r>
      <w:r>
        <w:rPr>
          <w:spacing w:val="-3"/>
          <w:sz w:val="18"/>
        </w:rPr>
        <w:t> </w:t>
      </w:r>
      <w:r>
        <w:rPr>
          <w:sz w:val="18"/>
        </w:rPr>
        <w:t>üst</w:t>
      </w:r>
      <w:r>
        <w:rPr>
          <w:spacing w:val="-2"/>
          <w:sz w:val="18"/>
        </w:rPr>
        <w:t> </w:t>
      </w:r>
      <w:r>
        <w:rPr>
          <w:sz w:val="18"/>
        </w:rPr>
        <w:t>üste başarısız bulunulması durumunda öğrencinin enstitü ile ilişiği kesilir.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193" w:right="384" w:firstLine="0"/>
        <w:jc w:val="left"/>
        <w:rPr>
          <w:sz w:val="18"/>
        </w:rPr>
      </w:pPr>
      <w:r>
        <w:rPr>
          <w:b/>
          <w:sz w:val="18"/>
        </w:rPr>
        <w:t>(Ek:RG-10/5/2018-30417)</w:t>
      </w:r>
      <w:r>
        <w:rPr>
          <w:b/>
          <w:spacing w:val="-1"/>
          <w:sz w:val="18"/>
        </w:rPr>
        <w:t> </w:t>
      </w:r>
      <w:r>
        <w:rPr>
          <w:sz w:val="18"/>
        </w:rPr>
        <w:t>Öğrenci,</w:t>
      </w:r>
      <w:r>
        <w:rPr>
          <w:spacing w:val="-1"/>
          <w:sz w:val="18"/>
        </w:rPr>
        <w:t> </w:t>
      </w:r>
      <w:r>
        <w:rPr>
          <w:sz w:val="18"/>
        </w:rPr>
        <w:t>tez</w:t>
      </w:r>
      <w:r>
        <w:rPr>
          <w:spacing w:val="-3"/>
          <w:sz w:val="18"/>
        </w:rPr>
        <w:t> </w:t>
      </w:r>
      <w:r>
        <w:rPr>
          <w:sz w:val="18"/>
        </w:rPr>
        <w:t>savunmasına</w:t>
      </w:r>
      <w:r>
        <w:rPr>
          <w:spacing w:val="-3"/>
          <w:sz w:val="18"/>
        </w:rPr>
        <w:t> </w:t>
      </w:r>
      <w:r>
        <w:rPr>
          <w:sz w:val="18"/>
        </w:rPr>
        <w:t>girene</w:t>
      </w:r>
      <w:r>
        <w:rPr>
          <w:spacing w:val="-3"/>
          <w:sz w:val="18"/>
        </w:rPr>
        <w:t> </w:t>
      </w:r>
      <w:r>
        <w:rPr>
          <w:sz w:val="18"/>
        </w:rPr>
        <w:t>kadar</w:t>
      </w:r>
      <w:r>
        <w:rPr>
          <w:spacing w:val="-1"/>
          <w:sz w:val="18"/>
        </w:rPr>
        <w:t> </w:t>
      </w:r>
      <w:r>
        <w:rPr>
          <w:sz w:val="18"/>
        </w:rPr>
        <w:t>tez</w:t>
      </w:r>
      <w:r>
        <w:rPr>
          <w:spacing w:val="-3"/>
          <w:sz w:val="18"/>
        </w:rPr>
        <w:t> </w:t>
      </w:r>
      <w:r>
        <w:rPr>
          <w:sz w:val="18"/>
        </w:rPr>
        <w:t>izleme</w:t>
      </w:r>
      <w:r>
        <w:rPr>
          <w:spacing w:val="-3"/>
          <w:sz w:val="18"/>
        </w:rPr>
        <w:t> </w:t>
      </w:r>
      <w:r>
        <w:rPr>
          <w:sz w:val="18"/>
        </w:rPr>
        <w:t>komitesi</w:t>
      </w:r>
      <w:r>
        <w:rPr>
          <w:spacing w:val="-2"/>
          <w:sz w:val="18"/>
        </w:rPr>
        <w:t> </w:t>
      </w:r>
      <w:r>
        <w:rPr>
          <w:sz w:val="18"/>
        </w:rPr>
        <w:t>toplantılarına</w:t>
      </w:r>
      <w:r>
        <w:rPr>
          <w:spacing w:val="-3"/>
          <w:sz w:val="18"/>
        </w:rPr>
        <w:t> </w:t>
      </w:r>
      <w:r>
        <w:rPr>
          <w:sz w:val="18"/>
        </w:rPr>
        <w:t>düzenli</w:t>
      </w:r>
      <w:r>
        <w:rPr>
          <w:spacing w:val="-4"/>
          <w:sz w:val="18"/>
        </w:rPr>
        <w:t> </w:t>
      </w:r>
      <w:r>
        <w:rPr>
          <w:sz w:val="18"/>
        </w:rPr>
        <w:t>olarak</w:t>
      </w:r>
      <w:r>
        <w:rPr>
          <w:spacing w:val="-3"/>
          <w:sz w:val="18"/>
        </w:rPr>
        <w:t> </w:t>
      </w:r>
      <w:r>
        <w:rPr>
          <w:sz w:val="18"/>
        </w:rPr>
        <w:t>katılmak</w:t>
      </w:r>
      <w:r>
        <w:rPr>
          <w:spacing w:val="-3"/>
          <w:sz w:val="18"/>
        </w:rPr>
        <w:t> </w:t>
      </w:r>
      <w:r>
        <w:rPr>
          <w:sz w:val="18"/>
        </w:rPr>
        <w:t>zorundadır.</w:t>
      </w:r>
      <w:r>
        <w:rPr>
          <w:spacing w:val="-1"/>
          <w:sz w:val="18"/>
        </w:rPr>
        <w:t> </w:t>
      </w:r>
      <w:r>
        <w:rPr>
          <w:sz w:val="18"/>
        </w:rPr>
        <w:t>Tez izleme komitesi toplantısına üst üste iki kez veya aralıklı olarak üç kez katılmayan öğrencinin enstitü ile ilişiği kesilir.</w:t>
      </w:r>
    </w:p>
    <w:sectPr>
      <w:type w:val="continuous"/>
      <w:pgSz w:w="11930" w:h="16860"/>
      <w:pgMar w:top="260" w:bottom="280" w:left="7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(%1)"/>
      <w:lvlJc w:val="left"/>
      <w:pPr>
        <w:ind w:left="193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82" w:hanging="2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64" w:hanging="2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46" w:hanging="2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28" w:hanging="2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10" w:hanging="2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92" w:hanging="2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4" w:hanging="2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56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93"/>
    </w:pPr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93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2024-03-12T09:34:51Z</dcterms:created>
  <dcterms:modified xsi:type="dcterms:W3CDTF">2024-03-12T09:34:51Z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2016</vt:lpwstr>
  </property>
</Properties>
</file>