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4FF" w:rsidRDefault="004164FF" w:rsidP="00111F00">
      <w:pPr>
        <w:pStyle w:val="GvdeMetni"/>
        <w:spacing w:after="120" w:line="240" w:lineRule="auto"/>
        <w:jc w:val="center"/>
        <w:rPr>
          <w:rFonts w:ascii="Times New Roman" w:hAnsi="Times New Roman" w:cs="Times New Roman"/>
          <w:color w:val="003399"/>
          <w:sz w:val="24"/>
          <w:szCs w:val="24"/>
        </w:rPr>
      </w:pPr>
      <w:r w:rsidRPr="004164FF">
        <w:rPr>
          <w:rFonts w:ascii="Times New Roman" w:hAnsi="Times New Roman" w:cs="Times New Roman"/>
          <w:color w:val="003399"/>
          <w:sz w:val="24"/>
          <w:szCs w:val="24"/>
        </w:rPr>
        <w:t>D</w:t>
      </w:r>
      <w:r>
        <w:rPr>
          <w:rFonts w:ascii="Times New Roman" w:hAnsi="Times New Roman" w:cs="Times New Roman"/>
          <w:color w:val="003399"/>
          <w:sz w:val="24"/>
          <w:szCs w:val="24"/>
        </w:rPr>
        <w:t>İJİTAL MEDYA PLANLAMA ve SATIN ALIM</w:t>
      </w:r>
    </w:p>
    <w:p w:rsidR="004D0514" w:rsidRDefault="00E42BCE">
      <w:pPr>
        <w:pStyle w:val="GvdeMetni"/>
        <w:spacing w:after="120" w:line="240" w:lineRule="auto"/>
        <w:jc w:val="center"/>
      </w:pPr>
      <w:r>
        <w:rPr>
          <w:rFonts w:ascii="Times New Roman" w:hAnsi="Times New Roman" w:cs="Times New Roman"/>
          <w:color w:val="auto"/>
          <w:sz w:val="24"/>
          <w:szCs w:val="24"/>
        </w:rPr>
        <w:t>HİZMETİ</w:t>
      </w:r>
      <w:r w:rsidR="004164FF">
        <w:rPr>
          <w:rFonts w:ascii="Times New Roman" w:hAnsi="Times New Roman" w:cs="Times New Roman"/>
          <w:color w:val="auto"/>
          <w:sz w:val="24"/>
          <w:szCs w:val="24"/>
        </w:rPr>
        <w:t>NE</w:t>
      </w:r>
      <w:r>
        <w:rPr>
          <w:rFonts w:ascii="Times New Roman" w:hAnsi="Times New Roman" w:cs="Times New Roman"/>
          <w:color w:val="auto"/>
          <w:sz w:val="24"/>
          <w:szCs w:val="24"/>
        </w:rPr>
        <w:t xml:space="preserve"> AİT SÖZLEŞME TASARISI</w:t>
      </w:r>
    </w:p>
    <w:p w:rsidR="004D0514" w:rsidRDefault="00E42BCE">
      <w:pPr>
        <w:jc w:val="both"/>
      </w:pPr>
      <w:r>
        <w:t xml:space="preserve">İKN (İhale Kayıt Numarası): </w:t>
      </w:r>
      <w:r w:rsidR="006240AF">
        <w:rPr>
          <w:b/>
          <w:bCs/>
          <w:color w:val="003399"/>
        </w:rPr>
        <w:t>2022</w:t>
      </w:r>
      <w:r w:rsidR="00781894">
        <w:rPr>
          <w:b/>
          <w:bCs/>
          <w:color w:val="003399"/>
        </w:rPr>
        <w:t>/00</w:t>
      </w:r>
      <w:r w:rsidR="006240AF">
        <w:rPr>
          <w:b/>
          <w:bCs/>
          <w:color w:val="003399"/>
        </w:rPr>
        <w:t>30</w:t>
      </w:r>
    </w:p>
    <w:p w:rsidR="004D0514" w:rsidRDefault="00E42BCE">
      <w:pPr>
        <w:spacing w:before="120"/>
        <w:jc w:val="both"/>
      </w:pPr>
      <w:r>
        <w:rPr>
          <w:b/>
          <w:bCs/>
          <w:color w:val="auto"/>
        </w:rPr>
        <w:t>Madde 1 - Sözleşmenin tarafları</w:t>
      </w:r>
    </w:p>
    <w:p w:rsidR="004D0514" w:rsidRPr="006240AF" w:rsidRDefault="00E42BCE" w:rsidP="006240AF">
      <w:pPr>
        <w:jc w:val="both"/>
        <w:rPr>
          <w:b/>
          <w:bCs/>
          <w:color w:val="003399"/>
        </w:rPr>
      </w:pPr>
      <w:r>
        <w:t xml:space="preserve">Bu Sözleşme, bir tarafta </w:t>
      </w:r>
      <w:r w:rsidR="00E511CC" w:rsidRPr="00E511CC">
        <w:rPr>
          <w:b/>
          <w:bCs/>
          <w:color w:val="003399"/>
        </w:rPr>
        <w:t xml:space="preserve">BEYKENT ÜNİVERSİTESİ </w:t>
      </w:r>
      <w:r>
        <w:t xml:space="preserve">(bundan sonra İdare olarak anılacaktır) ile diğer tarafta </w:t>
      </w:r>
      <w:r w:rsidR="006240AF" w:rsidRPr="006240AF">
        <w:rPr>
          <w:b/>
          <w:bCs/>
          <w:color w:val="003399"/>
        </w:rPr>
        <w:t xml:space="preserve">MAYA BY MAYA </w:t>
      </w:r>
      <w:r w:rsidR="006240AF">
        <w:rPr>
          <w:b/>
          <w:bCs/>
          <w:color w:val="003399"/>
        </w:rPr>
        <w:t>REKLAM AJANSI VE TEKSTIL SANAYI TIC.</w:t>
      </w:r>
      <w:r w:rsidR="006240AF" w:rsidRPr="006240AF">
        <w:rPr>
          <w:b/>
          <w:bCs/>
          <w:color w:val="003399"/>
        </w:rPr>
        <w:t xml:space="preserve"> L</w:t>
      </w:r>
      <w:r w:rsidR="006240AF">
        <w:rPr>
          <w:b/>
          <w:bCs/>
          <w:color w:val="003399"/>
        </w:rPr>
        <w:t>TD.</w:t>
      </w:r>
      <w:r w:rsidR="006240AF" w:rsidRPr="006240AF">
        <w:rPr>
          <w:b/>
          <w:bCs/>
          <w:color w:val="003399"/>
        </w:rPr>
        <w:t xml:space="preserve"> S</w:t>
      </w:r>
      <w:r w:rsidR="006240AF">
        <w:rPr>
          <w:b/>
          <w:bCs/>
          <w:color w:val="003399"/>
        </w:rPr>
        <w:t>TI.</w:t>
      </w:r>
      <w:r w:rsidR="006240AF" w:rsidRPr="006240AF">
        <w:rPr>
          <w:b/>
          <w:bCs/>
          <w:color w:val="003399"/>
        </w:rPr>
        <w:t xml:space="preserve"> </w:t>
      </w:r>
      <w:r w:rsidR="00111F00">
        <w:t>(B</w:t>
      </w:r>
      <w:r>
        <w:t xml:space="preserve">undan sonra Yüklenici olarak anılacaktır) arasında aşağıda yazılı şartlar </w:t>
      </w:r>
      <w:proofErr w:type="gramStart"/>
      <w:r>
        <w:t>dahilin</w:t>
      </w:r>
      <w:proofErr w:type="gramEnd"/>
      <w:r w:rsidR="003F27E1">
        <w:t xml:space="preserve"> </w:t>
      </w:r>
      <w:r w:rsidR="00111F00">
        <w:t>de akdedilmiştir.</w:t>
      </w:r>
      <w:r w:rsidR="009B221D">
        <w:t>)</w:t>
      </w:r>
    </w:p>
    <w:p w:rsidR="004D0514" w:rsidRDefault="00E42BCE">
      <w:pPr>
        <w:spacing w:before="120"/>
        <w:jc w:val="both"/>
      </w:pPr>
      <w:r>
        <w:rPr>
          <w:b/>
          <w:bCs/>
          <w:color w:val="auto"/>
        </w:rPr>
        <w:t>Madde 2 - Taraflara ilişkin bilgiler</w:t>
      </w:r>
    </w:p>
    <w:p w:rsidR="004D0514" w:rsidRDefault="00E42BCE">
      <w:pPr>
        <w:jc w:val="both"/>
      </w:pPr>
      <w:r>
        <w:rPr>
          <w:b/>
          <w:bCs/>
        </w:rPr>
        <w:t>2.1.</w:t>
      </w:r>
      <w:r>
        <w:t xml:space="preserve"> İdarenin </w:t>
      </w:r>
    </w:p>
    <w:p w:rsidR="004D0514" w:rsidRDefault="00E42BCE" w:rsidP="00E511CC">
      <w:pPr>
        <w:jc w:val="both"/>
        <w:divId w:val="899755238"/>
        <w:rPr>
          <w:rFonts w:eastAsia="Times New Roman"/>
        </w:rPr>
      </w:pPr>
      <w:r>
        <w:rPr>
          <w:rFonts w:eastAsia="Times New Roman"/>
        </w:rPr>
        <w:t>a) Adı:</w:t>
      </w:r>
      <w:r w:rsidR="00E511CC" w:rsidRPr="00E511CC">
        <w:rPr>
          <w:b/>
          <w:bCs/>
          <w:color w:val="003399"/>
        </w:rPr>
        <w:t xml:space="preserve"> BEYKENT ÜNİVERSİTESİ</w:t>
      </w:r>
    </w:p>
    <w:p w:rsidR="004D0514" w:rsidRPr="00915F3A" w:rsidRDefault="006240AF" w:rsidP="006240AF">
      <w:pPr>
        <w:jc w:val="both"/>
        <w:divId w:val="899755238"/>
        <w:rPr>
          <w:rStyle w:val="richtext"/>
          <w:b/>
          <w:bCs/>
          <w:color w:val="003399"/>
          <w:u w:val="dotted"/>
        </w:rPr>
      </w:pPr>
      <w:r>
        <w:t xml:space="preserve">b) </w:t>
      </w:r>
      <w:proofErr w:type="spellStart"/>
      <w:proofErr w:type="gramStart"/>
      <w:r>
        <w:t>Adresi:</w:t>
      </w:r>
      <w:r w:rsidR="00915F3A" w:rsidRPr="00915F3A">
        <w:rPr>
          <w:rStyle w:val="richtext"/>
          <w:b/>
          <w:bCs/>
          <w:color w:val="003399"/>
          <w:u w:val="dotted"/>
        </w:rPr>
        <w:t>C</w:t>
      </w:r>
      <w:r>
        <w:rPr>
          <w:rStyle w:val="richtext"/>
          <w:b/>
          <w:bCs/>
          <w:color w:val="003399"/>
          <w:u w:val="dotted"/>
        </w:rPr>
        <w:t>UMHURİYET</w:t>
      </w:r>
      <w:proofErr w:type="spellEnd"/>
      <w:proofErr w:type="gramEnd"/>
      <w:r>
        <w:rPr>
          <w:rStyle w:val="richtext"/>
          <w:b/>
          <w:bCs/>
          <w:color w:val="003399"/>
          <w:u w:val="dotted"/>
        </w:rPr>
        <w:t xml:space="preserve"> MAH.</w:t>
      </w:r>
      <w:r w:rsidR="00915F3A" w:rsidRPr="00915F3A">
        <w:rPr>
          <w:rStyle w:val="richtext"/>
          <w:b/>
          <w:bCs/>
          <w:color w:val="003399"/>
          <w:u w:val="dotted"/>
        </w:rPr>
        <w:t xml:space="preserve"> B</w:t>
      </w:r>
      <w:r>
        <w:rPr>
          <w:rStyle w:val="richtext"/>
          <w:b/>
          <w:bCs/>
          <w:color w:val="003399"/>
          <w:u w:val="dotted"/>
        </w:rPr>
        <w:t xml:space="preserve">EYKENT </w:t>
      </w:r>
      <w:r w:rsidR="00915F3A" w:rsidRPr="00915F3A">
        <w:rPr>
          <w:rStyle w:val="richtext"/>
          <w:b/>
          <w:bCs/>
          <w:color w:val="003399"/>
          <w:u w:val="dotted"/>
        </w:rPr>
        <w:t>S</w:t>
      </w:r>
      <w:r>
        <w:rPr>
          <w:rStyle w:val="richtext"/>
          <w:b/>
          <w:bCs/>
          <w:color w:val="003399"/>
          <w:u w:val="dotted"/>
        </w:rPr>
        <w:t>İTELERİ NO</w:t>
      </w:r>
      <w:r w:rsidR="00915F3A" w:rsidRPr="00915F3A">
        <w:rPr>
          <w:rStyle w:val="richtext"/>
          <w:b/>
          <w:bCs/>
          <w:color w:val="003399"/>
          <w:u w:val="dotted"/>
        </w:rPr>
        <w:t>:202 B</w:t>
      </w:r>
      <w:r>
        <w:rPr>
          <w:rStyle w:val="richtext"/>
          <w:b/>
          <w:bCs/>
          <w:color w:val="003399"/>
          <w:u w:val="dotted"/>
        </w:rPr>
        <w:t xml:space="preserve">.ÇEKMECE </w:t>
      </w:r>
      <w:r w:rsidR="00915F3A" w:rsidRPr="00915F3A">
        <w:rPr>
          <w:rStyle w:val="richtext"/>
          <w:b/>
          <w:bCs/>
          <w:color w:val="003399"/>
          <w:u w:val="dotted"/>
        </w:rPr>
        <w:t>/İST</w:t>
      </w:r>
      <w:r>
        <w:rPr>
          <w:rStyle w:val="richtext"/>
          <w:b/>
          <w:bCs/>
          <w:color w:val="003399"/>
          <w:u w:val="dotted"/>
        </w:rPr>
        <w:t>.</w:t>
      </w:r>
    </w:p>
    <w:p w:rsidR="004D0514" w:rsidRDefault="00E42BCE" w:rsidP="004164FF">
      <w:pPr>
        <w:jc w:val="both"/>
        <w:divId w:val="899755238"/>
      </w:pPr>
      <w:r>
        <w:t xml:space="preserve">c) Telefon numarası: </w:t>
      </w:r>
      <w:r w:rsidR="003F27E1" w:rsidRPr="00D9758C">
        <w:rPr>
          <w:rStyle w:val="richtext"/>
          <w:b/>
          <w:bCs/>
          <w:color w:val="003399"/>
          <w:u w:val="dotted"/>
        </w:rPr>
        <w:t>444 1997</w:t>
      </w:r>
      <w:r>
        <w:t xml:space="preserve"> </w:t>
      </w:r>
    </w:p>
    <w:p w:rsidR="004D0514" w:rsidRDefault="00E42BCE" w:rsidP="00E511CC">
      <w:pPr>
        <w:jc w:val="both"/>
        <w:divId w:val="899755238"/>
      </w:pPr>
      <w:r>
        <w:t>d) Elektronik posta adresi(varsa):</w:t>
      </w:r>
      <w:r w:rsidR="00AD19AC">
        <w:t xml:space="preserve"> </w:t>
      </w:r>
      <w:r w:rsidR="003F27E1">
        <w:rPr>
          <w:b/>
          <w:bCs/>
          <w:color w:val="003399"/>
        </w:rPr>
        <w:t>satinalma</w:t>
      </w:r>
      <w:r w:rsidR="00E511CC">
        <w:rPr>
          <w:b/>
          <w:bCs/>
          <w:color w:val="003399"/>
        </w:rPr>
        <w:t>@beykent.edu.tr</w:t>
      </w:r>
      <w:r>
        <w:t xml:space="preserve"> </w:t>
      </w:r>
    </w:p>
    <w:p w:rsidR="004D0514" w:rsidRDefault="00E42BCE">
      <w:pPr>
        <w:jc w:val="both"/>
      </w:pPr>
      <w:r>
        <w:rPr>
          <w:b/>
          <w:bCs/>
        </w:rPr>
        <w:t>2.2.</w:t>
      </w:r>
      <w:r>
        <w:t xml:space="preserve"> Yüklenicinin </w:t>
      </w:r>
    </w:p>
    <w:p w:rsidR="006240AF" w:rsidRDefault="00E42BCE" w:rsidP="006240AF">
      <w:pPr>
        <w:jc w:val="both"/>
        <w:divId w:val="2139685277"/>
        <w:rPr>
          <w:b/>
          <w:bCs/>
          <w:color w:val="003399"/>
        </w:rPr>
      </w:pPr>
      <w:r>
        <w:rPr>
          <w:rFonts w:eastAsia="Times New Roman"/>
        </w:rPr>
        <w:t xml:space="preserve">a) Adı ve soyadı/Ticaret unvanı: </w:t>
      </w:r>
      <w:r w:rsidR="006240AF" w:rsidRPr="006240AF">
        <w:rPr>
          <w:b/>
          <w:bCs/>
          <w:color w:val="003399"/>
        </w:rPr>
        <w:t xml:space="preserve">MAYA BY MAYA </w:t>
      </w:r>
      <w:r w:rsidR="006240AF">
        <w:rPr>
          <w:b/>
          <w:bCs/>
          <w:color w:val="003399"/>
        </w:rPr>
        <w:t>REKLAM AJANSI VE TEKSTIL SANAYI TIC.</w:t>
      </w:r>
      <w:r w:rsidR="006240AF" w:rsidRPr="006240AF">
        <w:rPr>
          <w:b/>
          <w:bCs/>
          <w:color w:val="003399"/>
        </w:rPr>
        <w:t xml:space="preserve"> L</w:t>
      </w:r>
      <w:r w:rsidR="006240AF">
        <w:rPr>
          <w:b/>
          <w:bCs/>
          <w:color w:val="003399"/>
        </w:rPr>
        <w:t>TD.</w:t>
      </w:r>
      <w:r w:rsidR="006240AF" w:rsidRPr="006240AF">
        <w:rPr>
          <w:b/>
          <w:bCs/>
          <w:color w:val="003399"/>
        </w:rPr>
        <w:t xml:space="preserve"> S</w:t>
      </w:r>
      <w:r w:rsidR="006240AF">
        <w:rPr>
          <w:b/>
          <w:bCs/>
          <w:color w:val="003399"/>
        </w:rPr>
        <w:t>TI.</w:t>
      </w:r>
      <w:r w:rsidR="006240AF" w:rsidRPr="006240AF">
        <w:rPr>
          <w:b/>
          <w:bCs/>
          <w:color w:val="003399"/>
        </w:rPr>
        <w:t xml:space="preserve"> </w:t>
      </w:r>
    </w:p>
    <w:p w:rsidR="004D0514" w:rsidRDefault="004164FF" w:rsidP="006240AF">
      <w:pPr>
        <w:jc w:val="both"/>
        <w:divId w:val="2139685277"/>
      </w:pPr>
      <w:r>
        <w:t>b</w:t>
      </w:r>
      <w:r w:rsidR="00E42BCE">
        <w:t xml:space="preserve">) Vergi Kimlik No: </w:t>
      </w:r>
      <w:r w:rsidR="006240AF">
        <w:rPr>
          <w:b/>
          <w:bCs/>
          <w:color w:val="003399"/>
        </w:rPr>
        <w:t>6131682416</w:t>
      </w:r>
    </w:p>
    <w:p w:rsidR="004D0514" w:rsidRPr="004164FF" w:rsidRDefault="004164FF" w:rsidP="006240AF">
      <w:pPr>
        <w:jc w:val="both"/>
        <w:divId w:val="2139685277"/>
        <w:rPr>
          <w:b/>
          <w:bCs/>
          <w:color w:val="003399"/>
        </w:rPr>
      </w:pPr>
      <w:r>
        <w:t>c</w:t>
      </w:r>
      <w:r w:rsidR="00E42BCE">
        <w:t xml:space="preserve">) Yüklenicinin tebligata esas adresi: </w:t>
      </w:r>
      <w:r w:rsidR="006240AF" w:rsidRPr="006240AF">
        <w:rPr>
          <w:b/>
          <w:bCs/>
          <w:color w:val="003399"/>
        </w:rPr>
        <w:t xml:space="preserve">BARIS MAH. PEYAMI </w:t>
      </w:r>
      <w:r w:rsidR="006240AF">
        <w:rPr>
          <w:b/>
          <w:bCs/>
          <w:color w:val="003399"/>
        </w:rPr>
        <w:t>SAFA SK. SEMERKAND E BLOK NO: 1</w:t>
      </w:r>
      <w:r w:rsidR="006240AF" w:rsidRPr="006240AF">
        <w:rPr>
          <w:b/>
          <w:bCs/>
          <w:color w:val="003399"/>
        </w:rPr>
        <w:t>/2 IC KAPI NO: 97 BEYLIKDUZU/ IST</w:t>
      </w:r>
      <w:r w:rsidR="006240AF">
        <w:rPr>
          <w:b/>
          <w:bCs/>
          <w:color w:val="003399"/>
        </w:rPr>
        <w:t>.</w:t>
      </w:r>
    </w:p>
    <w:p w:rsidR="004D0514" w:rsidRDefault="00E42BCE" w:rsidP="00A74E51">
      <w:pPr>
        <w:jc w:val="both"/>
        <w:divId w:val="2139685277"/>
      </w:pPr>
      <w:r>
        <w:t xml:space="preserve">d) Telefon numarası: </w:t>
      </w:r>
      <w:r w:rsidR="00A74E51">
        <w:rPr>
          <w:b/>
          <w:bCs/>
          <w:color w:val="003399"/>
        </w:rPr>
        <w:t>0532 166 88 20 – 0532 569 30 20</w:t>
      </w:r>
    </w:p>
    <w:p w:rsidR="004D0514" w:rsidRDefault="004164FF" w:rsidP="006240AF">
      <w:pPr>
        <w:jc w:val="both"/>
        <w:divId w:val="2139685277"/>
      </w:pPr>
      <w:r>
        <w:t>e</w:t>
      </w:r>
      <w:r w:rsidR="00E42BCE">
        <w:t xml:space="preserve">) Bildirime esas elektronik posta adresi (varsa): </w:t>
      </w:r>
      <w:r w:rsidR="006240AF">
        <w:rPr>
          <w:b/>
          <w:bCs/>
          <w:color w:val="003399"/>
        </w:rPr>
        <w:t>yeliz.yavuz@themayagency.com</w:t>
      </w:r>
    </w:p>
    <w:p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4D0514" w:rsidRDefault="00E42BCE">
      <w:pPr>
        <w:jc w:val="both"/>
      </w:pPr>
      <w:r>
        <w:rPr>
          <w:b/>
          <w:bCs/>
        </w:rPr>
        <w:t>2.4.</w:t>
      </w:r>
      <w:r>
        <w:t xml:space="preserve"> Taraflar, yazılı tebligatı daha sonra süresi içinde yapmak kaydıyla, kurye, faks veya elektronik posta gibi diğer yollarla da bildirim yapabilirler. </w:t>
      </w:r>
    </w:p>
    <w:p w:rsidR="004D0514" w:rsidRDefault="00E42BCE">
      <w:pPr>
        <w:spacing w:before="120"/>
        <w:jc w:val="both"/>
        <w:rPr>
          <w:b/>
          <w:bCs/>
        </w:rPr>
      </w:pPr>
      <w:r>
        <w:rPr>
          <w:b/>
          <w:bCs/>
          <w:color w:val="auto"/>
        </w:rPr>
        <w:t>Madde 3 - Sözleşmenin dili</w:t>
      </w:r>
    </w:p>
    <w:p w:rsidR="004D0514" w:rsidRPr="00915F3A" w:rsidRDefault="00E42BCE">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rsidR="004D0514" w:rsidRDefault="00E42BCE">
      <w:pPr>
        <w:spacing w:before="120"/>
        <w:jc w:val="both"/>
      </w:pPr>
      <w:r>
        <w:rPr>
          <w:b/>
          <w:bCs/>
          <w:color w:val="auto"/>
        </w:rPr>
        <w:t>Madde 4 - Tanımlar</w:t>
      </w:r>
    </w:p>
    <w:p w:rsidR="004D0514" w:rsidRDefault="00E42BCE">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rsidR="004D0514" w:rsidRDefault="00E42BCE">
      <w:pPr>
        <w:spacing w:before="120"/>
        <w:jc w:val="both"/>
      </w:pPr>
      <w:r>
        <w:rPr>
          <w:b/>
          <w:bCs/>
          <w:color w:val="auto"/>
        </w:rPr>
        <w:t>Madde 5- İş tanımı</w:t>
      </w:r>
    </w:p>
    <w:p w:rsidR="00E40450" w:rsidRDefault="00E42BCE">
      <w:pPr>
        <w:jc w:val="both"/>
        <w:rPr>
          <w:spacing w:val="6"/>
        </w:rPr>
      </w:pPr>
      <w:r>
        <w:rPr>
          <w:b/>
          <w:bCs/>
        </w:rPr>
        <w:t>5.1.</w:t>
      </w:r>
      <w:r>
        <w:t xml:space="preserve"> Sözleşme konusu iş;</w:t>
      </w:r>
      <w:r w:rsidR="00740C9F">
        <w:t xml:space="preserve"> </w:t>
      </w:r>
      <w:r w:rsidR="004164FF" w:rsidRPr="004164FF">
        <w:rPr>
          <w:spacing w:val="6"/>
        </w:rPr>
        <w:t>Sosyal medya planlama ve alım</w:t>
      </w:r>
      <w:r w:rsidR="00915F3A" w:rsidRPr="004164FF">
        <w:rPr>
          <w:spacing w:val="6"/>
        </w:rPr>
        <w:t xml:space="preserve"> </w:t>
      </w:r>
      <w:r w:rsidR="004164FF" w:rsidRPr="004164FF">
        <w:rPr>
          <w:spacing w:val="6"/>
        </w:rPr>
        <w:t>h</w:t>
      </w:r>
      <w:r w:rsidR="00915F3A" w:rsidRPr="004164FF">
        <w:rPr>
          <w:spacing w:val="6"/>
        </w:rPr>
        <w:t>izmeti</w:t>
      </w:r>
      <w:r w:rsidR="004164FF" w:rsidRPr="004164FF">
        <w:rPr>
          <w:spacing w:val="6"/>
        </w:rPr>
        <w:t>nin</w:t>
      </w:r>
      <w:r w:rsidRPr="004164FF">
        <w:rPr>
          <w:spacing w:val="6"/>
        </w:rPr>
        <w:t xml:space="preserve"> A</w:t>
      </w:r>
      <w:r w:rsidR="00915F3A" w:rsidRPr="004164FF">
        <w:rPr>
          <w:spacing w:val="6"/>
        </w:rPr>
        <w:t>lımıdır</w:t>
      </w:r>
      <w:r w:rsidRPr="004164FF">
        <w:rPr>
          <w:spacing w:val="6"/>
        </w:rPr>
        <w:t>.</w:t>
      </w:r>
      <w:r w:rsidR="004164FF" w:rsidRPr="004164FF">
        <w:rPr>
          <w:spacing w:val="6"/>
        </w:rPr>
        <w:t xml:space="preserve"> </w:t>
      </w:r>
    </w:p>
    <w:p w:rsidR="00E40450" w:rsidRDefault="00E40450">
      <w:pPr>
        <w:jc w:val="both"/>
        <w:rPr>
          <w:spacing w:val="6"/>
        </w:rPr>
      </w:pPr>
    </w:p>
    <w:tbl>
      <w:tblPr>
        <w:tblW w:w="9356" w:type="dxa"/>
        <w:tblCellMar>
          <w:left w:w="70" w:type="dxa"/>
          <w:right w:w="70" w:type="dxa"/>
        </w:tblCellMar>
        <w:tblLook w:val="04A0" w:firstRow="1" w:lastRow="0" w:firstColumn="1" w:lastColumn="0" w:noHBand="0" w:noVBand="1"/>
      </w:tblPr>
      <w:tblGrid>
        <w:gridCol w:w="4678"/>
        <w:gridCol w:w="4678"/>
      </w:tblGrid>
      <w:tr w:rsidR="00E40450" w:rsidRPr="00E40450" w:rsidTr="00E40450">
        <w:trPr>
          <w:trHeight w:val="432"/>
        </w:trPr>
        <w:tc>
          <w:tcPr>
            <w:tcW w:w="9356" w:type="dxa"/>
            <w:gridSpan w:val="2"/>
            <w:tcBorders>
              <w:top w:val="nil"/>
              <w:left w:val="nil"/>
              <w:bottom w:val="nil"/>
              <w:right w:val="nil"/>
            </w:tcBorders>
            <w:shd w:val="clear" w:color="auto" w:fill="auto"/>
            <w:noWrap/>
            <w:vAlign w:val="bottom"/>
            <w:hideMark/>
          </w:tcPr>
          <w:p w:rsidR="00E40450" w:rsidRPr="00E40450" w:rsidRDefault="00E40450" w:rsidP="00E40450">
            <w:pPr>
              <w:overflowPunct/>
              <w:autoSpaceDE/>
              <w:autoSpaceDN/>
              <w:jc w:val="center"/>
              <w:rPr>
                <w:rFonts w:ascii="Calibri" w:eastAsia="Times New Roman" w:hAnsi="Calibri" w:cs="Calibri"/>
                <w:b/>
                <w:bCs/>
                <w:sz w:val="32"/>
                <w:szCs w:val="32"/>
              </w:rPr>
            </w:pPr>
            <w:r w:rsidRPr="00E40450">
              <w:rPr>
                <w:rFonts w:ascii="Calibri" w:eastAsia="Times New Roman" w:hAnsi="Calibri" w:cs="Calibri"/>
                <w:b/>
                <w:bCs/>
                <w:sz w:val="32"/>
                <w:szCs w:val="32"/>
              </w:rPr>
              <w:t>1. PLANLAMA</w:t>
            </w:r>
          </w:p>
        </w:tc>
      </w:tr>
      <w:tr w:rsidR="00E40450" w:rsidRPr="00E40450" w:rsidTr="00E40450">
        <w:trPr>
          <w:trHeight w:val="377"/>
        </w:trPr>
        <w:tc>
          <w:tcPr>
            <w:tcW w:w="467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40450" w:rsidRPr="00E40450" w:rsidRDefault="00E40450" w:rsidP="00E40450">
            <w:pPr>
              <w:overflowPunct/>
              <w:autoSpaceDE/>
              <w:autoSpaceDN/>
              <w:jc w:val="right"/>
              <w:rPr>
                <w:rFonts w:ascii="Calibri" w:eastAsia="Times New Roman" w:hAnsi="Calibri" w:cs="Calibri"/>
                <w:b/>
                <w:bCs/>
                <w:szCs w:val="36"/>
              </w:rPr>
            </w:pPr>
            <w:r w:rsidRPr="00E40450">
              <w:rPr>
                <w:rFonts w:ascii="Calibri" w:eastAsia="Times New Roman" w:hAnsi="Calibri" w:cs="Calibri"/>
                <w:b/>
                <w:bCs/>
                <w:szCs w:val="36"/>
              </w:rPr>
              <w:t>SOSYAL MEDYA CLICK SAYISI</w:t>
            </w:r>
          </w:p>
        </w:tc>
        <w:tc>
          <w:tcPr>
            <w:tcW w:w="4678" w:type="dxa"/>
            <w:tcBorders>
              <w:top w:val="single" w:sz="8" w:space="0" w:color="auto"/>
              <w:left w:val="nil"/>
              <w:bottom w:val="single" w:sz="4" w:space="0" w:color="auto"/>
              <w:right w:val="single" w:sz="8" w:space="0" w:color="auto"/>
            </w:tcBorders>
            <w:shd w:val="clear" w:color="auto" w:fill="auto"/>
            <w:vAlign w:val="center"/>
            <w:hideMark/>
          </w:tcPr>
          <w:p w:rsidR="00E40450" w:rsidRPr="00E40450" w:rsidRDefault="00E40450" w:rsidP="00E40450">
            <w:pPr>
              <w:overflowPunct/>
              <w:autoSpaceDE/>
              <w:autoSpaceDN/>
              <w:jc w:val="right"/>
              <w:rPr>
                <w:rFonts w:ascii="Calibri" w:eastAsia="Times New Roman" w:hAnsi="Calibri" w:cs="Calibri"/>
                <w:b/>
                <w:bCs/>
                <w:szCs w:val="28"/>
              </w:rPr>
            </w:pPr>
            <w:r w:rsidRPr="00E40450">
              <w:rPr>
                <w:rFonts w:ascii="Calibri" w:eastAsia="Times New Roman" w:hAnsi="Calibri" w:cs="Calibri"/>
                <w:b/>
                <w:bCs/>
                <w:szCs w:val="28"/>
              </w:rPr>
              <w:t xml:space="preserve">40.000 </w:t>
            </w:r>
            <w:proofErr w:type="spellStart"/>
            <w:r w:rsidRPr="00E40450">
              <w:rPr>
                <w:rFonts w:ascii="Calibri" w:eastAsia="Times New Roman" w:hAnsi="Calibri" w:cs="Calibri"/>
                <w:b/>
                <w:bCs/>
                <w:szCs w:val="28"/>
              </w:rPr>
              <w:t>click</w:t>
            </w:r>
            <w:proofErr w:type="spellEnd"/>
            <w:r w:rsidRPr="00E40450">
              <w:rPr>
                <w:rFonts w:ascii="Calibri" w:eastAsia="Times New Roman" w:hAnsi="Calibri" w:cs="Calibri"/>
                <w:b/>
                <w:bCs/>
                <w:szCs w:val="28"/>
              </w:rPr>
              <w:t xml:space="preserve"> + 1.500 </w:t>
            </w:r>
            <w:proofErr w:type="spellStart"/>
            <w:r w:rsidRPr="00E40450">
              <w:rPr>
                <w:rFonts w:ascii="Calibri" w:eastAsia="Times New Roman" w:hAnsi="Calibri" w:cs="Calibri"/>
                <w:b/>
                <w:bCs/>
                <w:szCs w:val="28"/>
              </w:rPr>
              <w:t>lead</w:t>
            </w:r>
            <w:proofErr w:type="spellEnd"/>
            <w:r w:rsidRPr="00E40450">
              <w:rPr>
                <w:rFonts w:ascii="Calibri" w:eastAsia="Times New Roman" w:hAnsi="Calibri" w:cs="Calibri"/>
                <w:b/>
                <w:bCs/>
                <w:szCs w:val="28"/>
              </w:rPr>
              <w:t xml:space="preserve"> +285.714 </w:t>
            </w:r>
            <w:proofErr w:type="spellStart"/>
            <w:r w:rsidRPr="00E40450">
              <w:rPr>
                <w:rFonts w:ascii="Calibri" w:eastAsia="Times New Roman" w:hAnsi="Calibri" w:cs="Calibri"/>
                <w:b/>
                <w:bCs/>
                <w:szCs w:val="28"/>
              </w:rPr>
              <w:t>view</w:t>
            </w:r>
            <w:proofErr w:type="spellEnd"/>
          </w:p>
        </w:tc>
      </w:tr>
      <w:tr w:rsidR="00E40450" w:rsidRPr="00E40450" w:rsidTr="00E40450">
        <w:trPr>
          <w:trHeight w:val="279"/>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E40450" w:rsidRPr="00E40450" w:rsidRDefault="00E40450" w:rsidP="00E40450">
            <w:pPr>
              <w:overflowPunct/>
              <w:autoSpaceDE/>
              <w:autoSpaceDN/>
              <w:jc w:val="right"/>
              <w:rPr>
                <w:rFonts w:ascii="Calibri" w:eastAsia="Times New Roman" w:hAnsi="Calibri" w:cs="Calibri"/>
                <w:b/>
                <w:bCs/>
                <w:szCs w:val="36"/>
              </w:rPr>
            </w:pPr>
            <w:r w:rsidRPr="00E40450">
              <w:rPr>
                <w:rFonts w:ascii="Calibri" w:eastAsia="Times New Roman" w:hAnsi="Calibri" w:cs="Calibri"/>
                <w:b/>
                <w:bCs/>
                <w:szCs w:val="36"/>
              </w:rPr>
              <w:t>GOOGLE CLICK SAYISI</w:t>
            </w:r>
          </w:p>
        </w:tc>
        <w:tc>
          <w:tcPr>
            <w:tcW w:w="4678" w:type="dxa"/>
            <w:tcBorders>
              <w:top w:val="nil"/>
              <w:left w:val="nil"/>
              <w:bottom w:val="single" w:sz="4" w:space="0" w:color="auto"/>
              <w:right w:val="single" w:sz="8" w:space="0" w:color="auto"/>
            </w:tcBorders>
            <w:shd w:val="clear" w:color="auto" w:fill="auto"/>
            <w:noWrap/>
            <w:vAlign w:val="center"/>
            <w:hideMark/>
          </w:tcPr>
          <w:p w:rsidR="00E40450" w:rsidRPr="00E40450" w:rsidRDefault="00E40450" w:rsidP="00E40450">
            <w:pPr>
              <w:overflowPunct/>
              <w:autoSpaceDE/>
              <w:autoSpaceDN/>
              <w:jc w:val="right"/>
              <w:rPr>
                <w:rFonts w:ascii="Calibri" w:eastAsia="Times New Roman" w:hAnsi="Calibri" w:cs="Calibri"/>
                <w:b/>
                <w:bCs/>
                <w:szCs w:val="28"/>
              </w:rPr>
            </w:pPr>
            <w:r w:rsidRPr="00E40450">
              <w:rPr>
                <w:rFonts w:ascii="Calibri" w:eastAsia="Times New Roman" w:hAnsi="Calibri" w:cs="Calibri"/>
                <w:b/>
                <w:bCs/>
                <w:szCs w:val="28"/>
              </w:rPr>
              <w:t xml:space="preserve">16.667 </w:t>
            </w:r>
            <w:proofErr w:type="spellStart"/>
            <w:r w:rsidRPr="00E40450">
              <w:rPr>
                <w:rFonts w:ascii="Calibri" w:eastAsia="Times New Roman" w:hAnsi="Calibri" w:cs="Calibri"/>
                <w:b/>
                <w:bCs/>
                <w:szCs w:val="28"/>
              </w:rPr>
              <w:t>click</w:t>
            </w:r>
            <w:proofErr w:type="spellEnd"/>
            <w:r w:rsidRPr="00E40450">
              <w:rPr>
                <w:rFonts w:ascii="Calibri" w:eastAsia="Times New Roman" w:hAnsi="Calibri" w:cs="Calibri"/>
                <w:b/>
                <w:bCs/>
                <w:szCs w:val="28"/>
              </w:rPr>
              <w:t xml:space="preserve"> </w:t>
            </w:r>
          </w:p>
        </w:tc>
      </w:tr>
      <w:tr w:rsidR="00E40450" w:rsidRPr="00E40450" w:rsidTr="00E40450">
        <w:trPr>
          <w:trHeight w:val="258"/>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E40450" w:rsidRPr="00E40450" w:rsidRDefault="00E40450" w:rsidP="00E40450">
            <w:pPr>
              <w:overflowPunct/>
              <w:autoSpaceDE/>
              <w:autoSpaceDN/>
              <w:jc w:val="right"/>
              <w:rPr>
                <w:rFonts w:ascii="Calibri" w:eastAsia="Times New Roman" w:hAnsi="Calibri" w:cs="Calibri"/>
                <w:b/>
                <w:bCs/>
                <w:szCs w:val="36"/>
              </w:rPr>
            </w:pPr>
            <w:r w:rsidRPr="00E40450">
              <w:rPr>
                <w:rFonts w:ascii="Calibri" w:eastAsia="Times New Roman" w:hAnsi="Calibri" w:cs="Calibri"/>
                <w:b/>
                <w:bCs/>
                <w:szCs w:val="36"/>
              </w:rPr>
              <w:t>PROGRAMATİK CLICK SAYISI</w:t>
            </w:r>
          </w:p>
        </w:tc>
        <w:tc>
          <w:tcPr>
            <w:tcW w:w="4678" w:type="dxa"/>
            <w:tcBorders>
              <w:top w:val="nil"/>
              <w:left w:val="nil"/>
              <w:bottom w:val="single" w:sz="4" w:space="0" w:color="auto"/>
              <w:right w:val="single" w:sz="8" w:space="0" w:color="auto"/>
            </w:tcBorders>
            <w:shd w:val="clear" w:color="auto" w:fill="auto"/>
            <w:noWrap/>
            <w:vAlign w:val="center"/>
            <w:hideMark/>
          </w:tcPr>
          <w:p w:rsidR="00E40450" w:rsidRPr="00E40450" w:rsidRDefault="00E40450" w:rsidP="00E40450">
            <w:pPr>
              <w:overflowPunct/>
              <w:autoSpaceDE/>
              <w:autoSpaceDN/>
              <w:jc w:val="right"/>
              <w:rPr>
                <w:rFonts w:ascii="Calibri" w:eastAsia="Times New Roman" w:hAnsi="Calibri" w:cs="Calibri"/>
                <w:b/>
                <w:bCs/>
                <w:szCs w:val="28"/>
              </w:rPr>
            </w:pPr>
            <w:r w:rsidRPr="00E40450">
              <w:rPr>
                <w:rFonts w:ascii="Calibri" w:eastAsia="Times New Roman" w:hAnsi="Calibri" w:cs="Calibri"/>
                <w:b/>
                <w:bCs/>
                <w:szCs w:val="28"/>
              </w:rPr>
              <w:t xml:space="preserve">1.050.000 </w:t>
            </w:r>
            <w:proofErr w:type="spellStart"/>
            <w:r w:rsidRPr="00E40450">
              <w:rPr>
                <w:rFonts w:ascii="Calibri" w:eastAsia="Times New Roman" w:hAnsi="Calibri" w:cs="Calibri"/>
                <w:b/>
                <w:bCs/>
                <w:szCs w:val="28"/>
              </w:rPr>
              <w:t>click</w:t>
            </w:r>
            <w:proofErr w:type="spellEnd"/>
          </w:p>
        </w:tc>
      </w:tr>
      <w:tr w:rsidR="00E40450" w:rsidRPr="00E40450" w:rsidTr="00E40450">
        <w:trPr>
          <w:trHeight w:val="222"/>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E40450" w:rsidRPr="00E40450" w:rsidRDefault="00E40450" w:rsidP="00E40450">
            <w:pPr>
              <w:overflowPunct/>
              <w:autoSpaceDE/>
              <w:autoSpaceDN/>
              <w:jc w:val="right"/>
              <w:rPr>
                <w:rFonts w:ascii="Calibri" w:eastAsia="Times New Roman" w:hAnsi="Calibri" w:cs="Calibri"/>
                <w:b/>
                <w:bCs/>
                <w:szCs w:val="36"/>
              </w:rPr>
            </w:pPr>
            <w:r w:rsidRPr="00E40450">
              <w:rPr>
                <w:rFonts w:ascii="Calibri" w:eastAsia="Times New Roman" w:hAnsi="Calibri" w:cs="Calibri"/>
                <w:b/>
                <w:bCs/>
                <w:szCs w:val="36"/>
              </w:rPr>
              <w:t>LEAD SAYISI</w:t>
            </w:r>
          </w:p>
        </w:tc>
        <w:tc>
          <w:tcPr>
            <w:tcW w:w="4678" w:type="dxa"/>
            <w:tcBorders>
              <w:top w:val="nil"/>
              <w:left w:val="nil"/>
              <w:bottom w:val="single" w:sz="4" w:space="0" w:color="auto"/>
              <w:right w:val="single" w:sz="8" w:space="0" w:color="auto"/>
            </w:tcBorders>
            <w:shd w:val="clear" w:color="auto" w:fill="auto"/>
            <w:noWrap/>
            <w:vAlign w:val="center"/>
            <w:hideMark/>
          </w:tcPr>
          <w:p w:rsidR="00E40450" w:rsidRPr="00E40450" w:rsidRDefault="00E40450" w:rsidP="00E40450">
            <w:pPr>
              <w:overflowPunct/>
              <w:autoSpaceDE/>
              <w:autoSpaceDN/>
              <w:jc w:val="right"/>
              <w:rPr>
                <w:rFonts w:ascii="Calibri" w:eastAsia="Times New Roman" w:hAnsi="Calibri" w:cs="Calibri"/>
                <w:b/>
                <w:bCs/>
                <w:szCs w:val="28"/>
              </w:rPr>
            </w:pPr>
            <w:r w:rsidRPr="00E40450">
              <w:rPr>
                <w:rFonts w:ascii="Calibri" w:eastAsia="Times New Roman" w:hAnsi="Calibri" w:cs="Calibri"/>
                <w:b/>
                <w:bCs/>
                <w:szCs w:val="28"/>
              </w:rPr>
              <w:t xml:space="preserve">1.500 </w:t>
            </w:r>
            <w:proofErr w:type="spellStart"/>
            <w:r w:rsidRPr="00E40450">
              <w:rPr>
                <w:rFonts w:ascii="Calibri" w:eastAsia="Times New Roman" w:hAnsi="Calibri" w:cs="Calibri"/>
                <w:b/>
                <w:bCs/>
                <w:szCs w:val="28"/>
              </w:rPr>
              <w:t>lead</w:t>
            </w:r>
            <w:proofErr w:type="spellEnd"/>
          </w:p>
        </w:tc>
      </w:tr>
      <w:tr w:rsidR="00E40450" w:rsidRPr="00E40450" w:rsidTr="00E40450">
        <w:trPr>
          <w:trHeight w:val="299"/>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E40450" w:rsidRPr="00E40450" w:rsidRDefault="00E40450" w:rsidP="00E40450">
            <w:pPr>
              <w:overflowPunct/>
              <w:autoSpaceDE/>
              <w:autoSpaceDN/>
              <w:jc w:val="right"/>
              <w:rPr>
                <w:rFonts w:ascii="Calibri" w:eastAsia="Times New Roman" w:hAnsi="Calibri" w:cs="Calibri"/>
                <w:b/>
                <w:bCs/>
                <w:szCs w:val="36"/>
              </w:rPr>
            </w:pPr>
            <w:r w:rsidRPr="00E40450">
              <w:rPr>
                <w:rFonts w:ascii="Calibri" w:eastAsia="Times New Roman" w:hAnsi="Calibri" w:cs="Calibri"/>
                <w:b/>
                <w:bCs/>
                <w:szCs w:val="36"/>
              </w:rPr>
              <w:t>CLICK SAYISI</w:t>
            </w:r>
          </w:p>
        </w:tc>
        <w:tc>
          <w:tcPr>
            <w:tcW w:w="4678" w:type="dxa"/>
            <w:tcBorders>
              <w:top w:val="nil"/>
              <w:left w:val="nil"/>
              <w:bottom w:val="single" w:sz="4" w:space="0" w:color="auto"/>
              <w:right w:val="single" w:sz="8" w:space="0" w:color="auto"/>
            </w:tcBorders>
            <w:shd w:val="clear" w:color="auto" w:fill="auto"/>
            <w:noWrap/>
            <w:vAlign w:val="center"/>
            <w:hideMark/>
          </w:tcPr>
          <w:p w:rsidR="00E40450" w:rsidRPr="00E40450" w:rsidRDefault="00E40450" w:rsidP="00E40450">
            <w:pPr>
              <w:overflowPunct/>
              <w:autoSpaceDE/>
              <w:autoSpaceDN/>
              <w:jc w:val="right"/>
              <w:rPr>
                <w:rFonts w:ascii="Calibri" w:eastAsia="Times New Roman" w:hAnsi="Calibri" w:cs="Calibri"/>
                <w:b/>
                <w:bCs/>
                <w:szCs w:val="28"/>
              </w:rPr>
            </w:pPr>
            <w:r w:rsidRPr="00E40450">
              <w:rPr>
                <w:rFonts w:ascii="Calibri" w:eastAsia="Times New Roman" w:hAnsi="Calibri" w:cs="Calibri"/>
                <w:b/>
                <w:bCs/>
                <w:szCs w:val="28"/>
              </w:rPr>
              <w:t xml:space="preserve">40.000 </w:t>
            </w:r>
            <w:proofErr w:type="spellStart"/>
            <w:r w:rsidRPr="00E40450">
              <w:rPr>
                <w:rFonts w:ascii="Calibri" w:eastAsia="Times New Roman" w:hAnsi="Calibri" w:cs="Calibri"/>
                <w:b/>
                <w:bCs/>
                <w:szCs w:val="28"/>
              </w:rPr>
              <w:t>click</w:t>
            </w:r>
            <w:proofErr w:type="spellEnd"/>
          </w:p>
        </w:tc>
      </w:tr>
      <w:tr w:rsidR="00E40450" w:rsidRPr="00E40450" w:rsidTr="00E40450">
        <w:trPr>
          <w:trHeight w:val="197"/>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E40450" w:rsidRPr="00E40450" w:rsidRDefault="00E40450" w:rsidP="00E40450">
            <w:pPr>
              <w:overflowPunct/>
              <w:autoSpaceDE/>
              <w:autoSpaceDN/>
              <w:jc w:val="right"/>
              <w:rPr>
                <w:rFonts w:ascii="Calibri" w:eastAsia="Times New Roman" w:hAnsi="Calibri" w:cs="Calibri"/>
                <w:b/>
                <w:bCs/>
                <w:szCs w:val="36"/>
              </w:rPr>
            </w:pPr>
            <w:r w:rsidRPr="00E40450">
              <w:rPr>
                <w:rFonts w:ascii="Calibri" w:eastAsia="Times New Roman" w:hAnsi="Calibri" w:cs="Calibri"/>
                <w:b/>
                <w:bCs/>
                <w:szCs w:val="36"/>
              </w:rPr>
              <w:t>DİGİTAL RADYO DİNLEME SAYISI</w:t>
            </w:r>
          </w:p>
        </w:tc>
        <w:tc>
          <w:tcPr>
            <w:tcW w:w="4678" w:type="dxa"/>
            <w:tcBorders>
              <w:top w:val="nil"/>
              <w:left w:val="nil"/>
              <w:bottom w:val="single" w:sz="4" w:space="0" w:color="auto"/>
              <w:right w:val="single" w:sz="8" w:space="0" w:color="auto"/>
            </w:tcBorders>
            <w:shd w:val="clear" w:color="auto" w:fill="auto"/>
            <w:noWrap/>
            <w:vAlign w:val="center"/>
            <w:hideMark/>
          </w:tcPr>
          <w:p w:rsidR="00E40450" w:rsidRPr="00E40450" w:rsidRDefault="00E40450" w:rsidP="00E40450">
            <w:pPr>
              <w:overflowPunct/>
              <w:autoSpaceDE/>
              <w:autoSpaceDN/>
              <w:jc w:val="right"/>
              <w:rPr>
                <w:rFonts w:ascii="Calibri" w:eastAsia="Times New Roman" w:hAnsi="Calibri" w:cs="Calibri"/>
                <w:b/>
                <w:bCs/>
                <w:szCs w:val="28"/>
              </w:rPr>
            </w:pPr>
            <w:r w:rsidRPr="00E40450">
              <w:rPr>
                <w:rFonts w:ascii="Calibri" w:eastAsia="Times New Roman" w:hAnsi="Calibri" w:cs="Calibri"/>
                <w:b/>
                <w:bCs/>
                <w:szCs w:val="28"/>
              </w:rPr>
              <w:t>545.455 dinlenme</w:t>
            </w:r>
          </w:p>
        </w:tc>
      </w:tr>
      <w:tr w:rsidR="00E40450" w:rsidRPr="00E40450" w:rsidTr="00E40450">
        <w:trPr>
          <w:trHeight w:val="316"/>
        </w:trPr>
        <w:tc>
          <w:tcPr>
            <w:tcW w:w="4678" w:type="dxa"/>
            <w:tcBorders>
              <w:top w:val="nil"/>
              <w:left w:val="single" w:sz="8" w:space="0" w:color="auto"/>
              <w:bottom w:val="single" w:sz="8" w:space="0" w:color="auto"/>
              <w:right w:val="single" w:sz="4" w:space="0" w:color="auto"/>
            </w:tcBorders>
            <w:shd w:val="clear" w:color="auto" w:fill="auto"/>
            <w:vAlign w:val="center"/>
            <w:hideMark/>
          </w:tcPr>
          <w:p w:rsidR="00E40450" w:rsidRPr="00E40450" w:rsidRDefault="00E40450" w:rsidP="00E40450">
            <w:pPr>
              <w:overflowPunct/>
              <w:autoSpaceDE/>
              <w:autoSpaceDN/>
              <w:jc w:val="right"/>
              <w:rPr>
                <w:rFonts w:ascii="Calibri" w:eastAsia="Times New Roman" w:hAnsi="Calibri" w:cs="Calibri"/>
                <w:b/>
                <w:bCs/>
                <w:szCs w:val="36"/>
              </w:rPr>
            </w:pPr>
            <w:r w:rsidRPr="00E40450">
              <w:rPr>
                <w:rFonts w:ascii="Calibri" w:eastAsia="Times New Roman" w:hAnsi="Calibri" w:cs="Calibri"/>
                <w:b/>
                <w:bCs/>
                <w:szCs w:val="36"/>
              </w:rPr>
              <w:t>YOUTUBE VIEW</w:t>
            </w:r>
          </w:p>
        </w:tc>
        <w:tc>
          <w:tcPr>
            <w:tcW w:w="4678" w:type="dxa"/>
            <w:tcBorders>
              <w:top w:val="nil"/>
              <w:left w:val="nil"/>
              <w:bottom w:val="single" w:sz="8" w:space="0" w:color="auto"/>
              <w:right w:val="single" w:sz="8" w:space="0" w:color="auto"/>
            </w:tcBorders>
            <w:shd w:val="clear" w:color="auto" w:fill="auto"/>
            <w:noWrap/>
            <w:vAlign w:val="center"/>
            <w:hideMark/>
          </w:tcPr>
          <w:p w:rsidR="00E40450" w:rsidRPr="00E40450" w:rsidRDefault="00E40450" w:rsidP="00E40450">
            <w:pPr>
              <w:overflowPunct/>
              <w:autoSpaceDE/>
              <w:autoSpaceDN/>
              <w:jc w:val="right"/>
              <w:rPr>
                <w:rFonts w:ascii="Calibri" w:eastAsia="Times New Roman" w:hAnsi="Calibri" w:cs="Calibri"/>
                <w:b/>
                <w:bCs/>
                <w:szCs w:val="28"/>
              </w:rPr>
            </w:pPr>
            <w:r w:rsidRPr="00E40450">
              <w:rPr>
                <w:rFonts w:ascii="Calibri" w:eastAsia="Times New Roman" w:hAnsi="Calibri" w:cs="Calibri"/>
                <w:b/>
                <w:bCs/>
                <w:szCs w:val="28"/>
              </w:rPr>
              <w:t xml:space="preserve">333.333 </w:t>
            </w:r>
            <w:proofErr w:type="spellStart"/>
            <w:r w:rsidRPr="00E40450">
              <w:rPr>
                <w:rFonts w:ascii="Calibri" w:eastAsia="Times New Roman" w:hAnsi="Calibri" w:cs="Calibri"/>
                <w:b/>
                <w:bCs/>
                <w:szCs w:val="28"/>
              </w:rPr>
              <w:t>view</w:t>
            </w:r>
            <w:proofErr w:type="spellEnd"/>
          </w:p>
        </w:tc>
      </w:tr>
      <w:tr w:rsidR="00E40450" w:rsidRPr="00E40450" w:rsidTr="00E40450">
        <w:trPr>
          <w:trHeight w:val="288"/>
        </w:trPr>
        <w:tc>
          <w:tcPr>
            <w:tcW w:w="4678" w:type="dxa"/>
            <w:tcBorders>
              <w:top w:val="nil"/>
              <w:left w:val="nil"/>
              <w:bottom w:val="nil"/>
              <w:right w:val="nil"/>
            </w:tcBorders>
            <w:shd w:val="clear" w:color="auto" w:fill="auto"/>
            <w:noWrap/>
            <w:vAlign w:val="bottom"/>
            <w:hideMark/>
          </w:tcPr>
          <w:p w:rsidR="00E40450" w:rsidRPr="00E40450" w:rsidRDefault="00E40450" w:rsidP="00E40450">
            <w:pPr>
              <w:overflowPunct/>
              <w:autoSpaceDE/>
              <w:autoSpaceDN/>
              <w:jc w:val="right"/>
              <w:rPr>
                <w:rFonts w:ascii="Calibri" w:eastAsia="Times New Roman" w:hAnsi="Calibri" w:cs="Calibri"/>
                <w:b/>
                <w:bCs/>
                <w:sz w:val="28"/>
                <w:szCs w:val="28"/>
              </w:rPr>
            </w:pPr>
          </w:p>
        </w:tc>
        <w:tc>
          <w:tcPr>
            <w:tcW w:w="4678" w:type="dxa"/>
            <w:tcBorders>
              <w:top w:val="nil"/>
              <w:left w:val="nil"/>
              <w:bottom w:val="nil"/>
              <w:right w:val="nil"/>
            </w:tcBorders>
            <w:shd w:val="clear" w:color="auto" w:fill="auto"/>
            <w:noWrap/>
            <w:vAlign w:val="bottom"/>
            <w:hideMark/>
          </w:tcPr>
          <w:p w:rsidR="00E40450" w:rsidRDefault="00E40450" w:rsidP="00E40450">
            <w:pPr>
              <w:overflowPunct/>
              <w:autoSpaceDE/>
              <w:autoSpaceDN/>
              <w:rPr>
                <w:rFonts w:eastAsia="Times New Roman"/>
                <w:color w:val="auto"/>
                <w:sz w:val="20"/>
                <w:szCs w:val="20"/>
              </w:rPr>
            </w:pPr>
          </w:p>
          <w:p w:rsidR="00825D27" w:rsidRDefault="00825D27" w:rsidP="00E40450">
            <w:pPr>
              <w:overflowPunct/>
              <w:autoSpaceDE/>
              <w:autoSpaceDN/>
              <w:rPr>
                <w:rFonts w:eastAsia="Times New Roman"/>
                <w:color w:val="auto"/>
                <w:sz w:val="20"/>
                <w:szCs w:val="20"/>
              </w:rPr>
            </w:pPr>
          </w:p>
          <w:p w:rsidR="00825D27" w:rsidRDefault="00825D27" w:rsidP="00E40450">
            <w:pPr>
              <w:overflowPunct/>
              <w:autoSpaceDE/>
              <w:autoSpaceDN/>
              <w:rPr>
                <w:rFonts w:eastAsia="Times New Roman"/>
                <w:color w:val="auto"/>
                <w:sz w:val="20"/>
                <w:szCs w:val="20"/>
              </w:rPr>
            </w:pPr>
          </w:p>
          <w:p w:rsidR="00825D27" w:rsidRDefault="00825D27" w:rsidP="00E40450">
            <w:pPr>
              <w:overflowPunct/>
              <w:autoSpaceDE/>
              <w:autoSpaceDN/>
              <w:rPr>
                <w:rFonts w:eastAsia="Times New Roman"/>
                <w:color w:val="auto"/>
                <w:sz w:val="20"/>
                <w:szCs w:val="20"/>
              </w:rPr>
            </w:pPr>
          </w:p>
          <w:p w:rsidR="00825D27" w:rsidRPr="00E40450" w:rsidRDefault="00825D27" w:rsidP="00E40450">
            <w:pPr>
              <w:overflowPunct/>
              <w:autoSpaceDE/>
              <w:autoSpaceDN/>
              <w:rPr>
                <w:rFonts w:eastAsia="Times New Roman"/>
                <w:color w:val="auto"/>
                <w:sz w:val="20"/>
                <w:szCs w:val="20"/>
              </w:rPr>
            </w:pPr>
          </w:p>
        </w:tc>
      </w:tr>
      <w:tr w:rsidR="00E40450" w:rsidRPr="00E40450" w:rsidTr="00E40450">
        <w:trPr>
          <w:trHeight w:val="432"/>
        </w:trPr>
        <w:tc>
          <w:tcPr>
            <w:tcW w:w="9356" w:type="dxa"/>
            <w:gridSpan w:val="2"/>
            <w:tcBorders>
              <w:top w:val="nil"/>
              <w:left w:val="nil"/>
              <w:bottom w:val="nil"/>
              <w:right w:val="nil"/>
            </w:tcBorders>
            <w:shd w:val="clear" w:color="auto" w:fill="auto"/>
            <w:noWrap/>
            <w:vAlign w:val="bottom"/>
            <w:hideMark/>
          </w:tcPr>
          <w:p w:rsidR="00E40450" w:rsidRPr="00E40450" w:rsidRDefault="00E40450" w:rsidP="00E40450">
            <w:pPr>
              <w:overflowPunct/>
              <w:autoSpaceDE/>
              <w:autoSpaceDN/>
              <w:jc w:val="center"/>
              <w:rPr>
                <w:rFonts w:ascii="Calibri" w:eastAsia="Times New Roman" w:hAnsi="Calibri" w:cs="Calibri"/>
                <w:b/>
                <w:bCs/>
                <w:sz w:val="32"/>
                <w:szCs w:val="32"/>
              </w:rPr>
            </w:pPr>
            <w:r w:rsidRPr="00E40450">
              <w:rPr>
                <w:rFonts w:ascii="Calibri" w:eastAsia="Times New Roman" w:hAnsi="Calibri" w:cs="Calibri"/>
                <w:b/>
                <w:bCs/>
                <w:sz w:val="32"/>
                <w:szCs w:val="32"/>
              </w:rPr>
              <w:lastRenderedPageBreak/>
              <w:t>2. PLANLAMA</w:t>
            </w:r>
          </w:p>
        </w:tc>
      </w:tr>
      <w:tr w:rsidR="00E40450" w:rsidRPr="00E40450" w:rsidTr="00E40450">
        <w:trPr>
          <w:trHeight w:val="260"/>
        </w:trPr>
        <w:tc>
          <w:tcPr>
            <w:tcW w:w="467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40450" w:rsidRPr="00E40450" w:rsidRDefault="00E40450" w:rsidP="00E40450">
            <w:pPr>
              <w:overflowPunct/>
              <w:autoSpaceDE/>
              <w:autoSpaceDN/>
              <w:jc w:val="right"/>
              <w:rPr>
                <w:rFonts w:ascii="Calibri" w:eastAsia="Times New Roman" w:hAnsi="Calibri" w:cs="Calibri"/>
                <w:b/>
                <w:bCs/>
              </w:rPr>
            </w:pPr>
            <w:r w:rsidRPr="00E40450">
              <w:rPr>
                <w:rFonts w:ascii="Calibri" w:eastAsia="Times New Roman" w:hAnsi="Calibri" w:cs="Calibri"/>
                <w:b/>
                <w:bCs/>
              </w:rPr>
              <w:t>SOSYAL MEDYA CLICK SAYISI</w:t>
            </w:r>
          </w:p>
        </w:tc>
        <w:tc>
          <w:tcPr>
            <w:tcW w:w="4678" w:type="dxa"/>
            <w:tcBorders>
              <w:top w:val="single" w:sz="8" w:space="0" w:color="auto"/>
              <w:left w:val="nil"/>
              <w:bottom w:val="single" w:sz="4" w:space="0" w:color="auto"/>
              <w:right w:val="single" w:sz="8" w:space="0" w:color="auto"/>
            </w:tcBorders>
            <w:shd w:val="clear" w:color="auto" w:fill="auto"/>
            <w:noWrap/>
            <w:vAlign w:val="center"/>
            <w:hideMark/>
          </w:tcPr>
          <w:p w:rsidR="00E40450" w:rsidRPr="00E40450" w:rsidRDefault="00E40450" w:rsidP="00E40450">
            <w:pPr>
              <w:overflowPunct/>
              <w:autoSpaceDE/>
              <w:autoSpaceDN/>
              <w:jc w:val="right"/>
              <w:rPr>
                <w:rFonts w:ascii="Calibri" w:eastAsia="Times New Roman" w:hAnsi="Calibri" w:cs="Calibri"/>
                <w:b/>
                <w:bCs/>
              </w:rPr>
            </w:pPr>
            <w:r w:rsidRPr="00E40450">
              <w:rPr>
                <w:rFonts w:ascii="Calibri" w:eastAsia="Times New Roman" w:hAnsi="Calibri" w:cs="Calibri"/>
                <w:b/>
                <w:bCs/>
              </w:rPr>
              <w:t xml:space="preserve">25.000 </w:t>
            </w:r>
            <w:proofErr w:type="spellStart"/>
            <w:r w:rsidRPr="00E40450">
              <w:rPr>
                <w:rFonts w:ascii="Calibri" w:eastAsia="Times New Roman" w:hAnsi="Calibri" w:cs="Calibri"/>
                <w:b/>
                <w:bCs/>
              </w:rPr>
              <w:t>click</w:t>
            </w:r>
            <w:proofErr w:type="spellEnd"/>
            <w:r w:rsidRPr="00E40450">
              <w:rPr>
                <w:rFonts w:ascii="Calibri" w:eastAsia="Times New Roman" w:hAnsi="Calibri" w:cs="Calibri"/>
                <w:b/>
                <w:bCs/>
              </w:rPr>
              <w:t xml:space="preserve"> + 178.571 </w:t>
            </w:r>
            <w:proofErr w:type="spellStart"/>
            <w:r w:rsidRPr="00E40450">
              <w:rPr>
                <w:rFonts w:ascii="Calibri" w:eastAsia="Times New Roman" w:hAnsi="Calibri" w:cs="Calibri"/>
                <w:b/>
                <w:bCs/>
              </w:rPr>
              <w:t>view</w:t>
            </w:r>
            <w:proofErr w:type="spellEnd"/>
          </w:p>
        </w:tc>
      </w:tr>
      <w:tr w:rsidR="00E40450" w:rsidRPr="00E40450" w:rsidTr="00E40450">
        <w:trPr>
          <w:trHeight w:val="247"/>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E40450" w:rsidRPr="00E40450" w:rsidRDefault="00E40450" w:rsidP="00E40450">
            <w:pPr>
              <w:overflowPunct/>
              <w:autoSpaceDE/>
              <w:autoSpaceDN/>
              <w:jc w:val="right"/>
              <w:rPr>
                <w:rFonts w:ascii="Calibri" w:eastAsia="Times New Roman" w:hAnsi="Calibri" w:cs="Calibri"/>
                <w:b/>
                <w:bCs/>
              </w:rPr>
            </w:pPr>
            <w:r w:rsidRPr="00E40450">
              <w:rPr>
                <w:rFonts w:ascii="Calibri" w:eastAsia="Times New Roman" w:hAnsi="Calibri" w:cs="Calibri"/>
                <w:b/>
                <w:bCs/>
              </w:rPr>
              <w:t>GOOGLE CLICK SAYISI</w:t>
            </w:r>
          </w:p>
        </w:tc>
        <w:tc>
          <w:tcPr>
            <w:tcW w:w="4678" w:type="dxa"/>
            <w:tcBorders>
              <w:top w:val="nil"/>
              <w:left w:val="nil"/>
              <w:bottom w:val="single" w:sz="4" w:space="0" w:color="auto"/>
              <w:right w:val="single" w:sz="8" w:space="0" w:color="auto"/>
            </w:tcBorders>
            <w:shd w:val="clear" w:color="auto" w:fill="auto"/>
            <w:noWrap/>
            <w:vAlign w:val="center"/>
            <w:hideMark/>
          </w:tcPr>
          <w:p w:rsidR="00E40450" w:rsidRPr="00E40450" w:rsidRDefault="00E40450" w:rsidP="00E40450">
            <w:pPr>
              <w:overflowPunct/>
              <w:autoSpaceDE/>
              <w:autoSpaceDN/>
              <w:jc w:val="right"/>
              <w:rPr>
                <w:rFonts w:ascii="Calibri" w:eastAsia="Times New Roman" w:hAnsi="Calibri" w:cs="Calibri"/>
                <w:b/>
                <w:bCs/>
              </w:rPr>
            </w:pPr>
            <w:r w:rsidRPr="00E40450">
              <w:rPr>
                <w:rFonts w:ascii="Calibri" w:eastAsia="Times New Roman" w:hAnsi="Calibri" w:cs="Calibri"/>
                <w:b/>
                <w:bCs/>
              </w:rPr>
              <w:t xml:space="preserve">208.333 </w:t>
            </w:r>
            <w:proofErr w:type="spellStart"/>
            <w:r w:rsidRPr="00E40450">
              <w:rPr>
                <w:rFonts w:ascii="Calibri" w:eastAsia="Times New Roman" w:hAnsi="Calibri" w:cs="Calibri"/>
                <w:b/>
                <w:bCs/>
              </w:rPr>
              <w:t>view</w:t>
            </w:r>
            <w:proofErr w:type="spellEnd"/>
          </w:p>
        </w:tc>
      </w:tr>
      <w:tr w:rsidR="00E40450" w:rsidRPr="00E40450" w:rsidTr="00111F00">
        <w:trPr>
          <w:trHeight w:val="222"/>
        </w:trPr>
        <w:tc>
          <w:tcPr>
            <w:tcW w:w="467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40450" w:rsidRPr="00E40450" w:rsidRDefault="00E40450" w:rsidP="00E40450">
            <w:pPr>
              <w:overflowPunct/>
              <w:autoSpaceDE/>
              <w:autoSpaceDN/>
              <w:jc w:val="right"/>
              <w:rPr>
                <w:rFonts w:ascii="Calibri" w:eastAsia="Times New Roman" w:hAnsi="Calibri" w:cs="Calibri"/>
                <w:b/>
                <w:bCs/>
              </w:rPr>
            </w:pPr>
            <w:r w:rsidRPr="00E40450">
              <w:rPr>
                <w:rFonts w:ascii="Calibri" w:eastAsia="Times New Roman" w:hAnsi="Calibri" w:cs="Calibri"/>
                <w:b/>
                <w:bCs/>
              </w:rPr>
              <w:t>PROGRAMATİK CLICK SAYISI</w:t>
            </w:r>
          </w:p>
        </w:tc>
        <w:tc>
          <w:tcPr>
            <w:tcW w:w="4678" w:type="dxa"/>
            <w:tcBorders>
              <w:top w:val="single" w:sz="4" w:space="0" w:color="auto"/>
              <w:left w:val="nil"/>
              <w:bottom w:val="single" w:sz="4" w:space="0" w:color="auto"/>
              <w:right w:val="single" w:sz="8" w:space="0" w:color="auto"/>
            </w:tcBorders>
            <w:shd w:val="clear" w:color="auto" w:fill="auto"/>
            <w:noWrap/>
            <w:vAlign w:val="center"/>
            <w:hideMark/>
          </w:tcPr>
          <w:p w:rsidR="00E40450" w:rsidRPr="00E40450" w:rsidRDefault="00E40450" w:rsidP="00E40450">
            <w:pPr>
              <w:overflowPunct/>
              <w:autoSpaceDE/>
              <w:autoSpaceDN/>
              <w:jc w:val="right"/>
              <w:rPr>
                <w:rFonts w:ascii="Calibri" w:eastAsia="Times New Roman" w:hAnsi="Calibri" w:cs="Calibri"/>
                <w:b/>
                <w:bCs/>
              </w:rPr>
            </w:pPr>
            <w:r w:rsidRPr="00E40450">
              <w:rPr>
                <w:rFonts w:ascii="Calibri" w:eastAsia="Times New Roman" w:hAnsi="Calibri" w:cs="Calibri"/>
                <w:b/>
                <w:bCs/>
              </w:rPr>
              <w:t xml:space="preserve">60.000 </w:t>
            </w:r>
            <w:proofErr w:type="spellStart"/>
            <w:r w:rsidRPr="00E40450">
              <w:rPr>
                <w:rFonts w:ascii="Calibri" w:eastAsia="Times New Roman" w:hAnsi="Calibri" w:cs="Calibri"/>
                <w:b/>
                <w:bCs/>
              </w:rPr>
              <w:t>click</w:t>
            </w:r>
            <w:proofErr w:type="spellEnd"/>
            <w:r w:rsidRPr="00E40450">
              <w:rPr>
                <w:rFonts w:ascii="Calibri" w:eastAsia="Times New Roman" w:hAnsi="Calibri" w:cs="Calibri"/>
                <w:b/>
                <w:bCs/>
              </w:rPr>
              <w:t xml:space="preserve"> + 1.466.667 </w:t>
            </w:r>
            <w:proofErr w:type="spellStart"/>
            <w:r w:rsidRPr="00E40450">
              <w:rPr>
                <w:rFonts w:ascii="Calibri" w:eastAsia="Times New Roman" w:hAnsi="Calibri" w:cs="Calibri"/>
                <w:b/>
                <w:bCs/>
              </w:rPr>
              <w:t>view</w:t>
            </w:r>
            <w:proofErr w:type="spellEnd"/>
          </w:p>
        </w:tc>
      </w:tr>
      <w:tr w:rsidR="00E40450" w:rsidRPr="00E40450" w:rsidTr="00E40450">
        <w:trPr>
          <w:trHeight w:val="199"/>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E40450" w:rsidRPr="00E40450" w:rsidRDefault="00E40450" w:rsidP="00E40450">
            <w:pPr>
              <w:overflowPunct/>
              <w:autoSpaceDE/>
              <w:autoSpaceDN/>
              <w:jc w:val="right"/>
              <w:rPr>
                <w:rFonts w:ascii="Calibri" w:eastAsia="Times New Roman" w:hAnsi="Calibri" w:cs="Calibri"/>
                <w:b/>
                <w:bCs/>
              </w:rPr>
            </w:pPr>
            <w:r w:rsidRPr="00E40450">
              <w:rPr>
                <w:rFonts w:ascii="Calibri" w:eastAsia="Times New Roman" w:hAnsi="Calibri" w:cs="Calibri"/>
                <w:b/>
                <w:bCs/>
              </w:rPr>
              <w:t>DİGİTAL RADYO DİNLEME SAYISI</w:t>
            </w:r>
          </w:p>
        </w:tc>
        <w:tc>
          <w:tcPr>
            <w:tcW w:w="4678" w:type="dxa"/>
            <w:tcBorders>
              <w:top w:val="nil"/>
              <w:left w:val="nil"/>
              <w:bottom w:val="single" w:sz="4" w:space="0" w:color="auto"/>
              <w:right w:val="single" w:sz="8" w:space="0" w:color="auto"/>
            </w:tcBorders>
            <w:shd w:val="clear" w:color="auto" w:fill="auto"/>
            <w:noWrap/>
            <w:vAlign w:val="center"/>
            <w:hideMark/>
          </w:tcPr>
          <w:p w:rsidR="00E40450" w:rsidRPr="00E40450" w:rsidRDefault="00E40450" w:rsidP="00E40450">
            <w:pPr>
              <w:overflowPunct/>
              <w:autoSpaceDE/>
              <w:autoSpaceDN/>
              <w:jc w:val="right"/>
              <w:rPr>
                <w:rFonts w:ascii="Calibri" w:eastAsia="Times New Roman" w:hAnsi="Calibri" w:cs="Calibri"/>
                <w:b/>
                <w:bCs/>
              </w:rPr>
            </w:pPr>
            <w:r w:rsidRPr="00E40450">
              <w:rPr>
                <w:rFonts w:ascii="Calibri" w:eastAsia="Times New Roman" w:hAnsi="Calibri" w:cs="Calibri"/>
                <w:b/>
                <w:bCs/>
              </w:rPr>
              <w:t>324.675 dinlenme</w:t>
            </w:r>
          </w:p>
        </w:tc>
      </w:tr>
      <w:tr w:rsidR="00E40450" w:rsidRPr="00E40450" w:rsidTr="00E40450">
        <w:trPr>
          <w:trHeight w:val="188"/>
        </w:trPr>
        <w:tc>
          <w:tcPr>
            <w:tcW w:w="4678" w:type="dxa"/>
            <w:tcBorders>
              <w:top w:val="nil"/>
              <w:left w:val="single" w:sz="8" w:space="0" w:color="auto"/>
              <w:bottom w:val="single" w:sz="4" w:space="0" w:color="auto"/>
              <w:right w:val="single" w:sz="4" w:space="0" w:color="auto"/>
            </w:tcBorders>
            <w:shd w:val="clear" w:color="auto" w:fill="auto"/>
            <w:vAlign w:val="center"/>
            <w:hideMark/>
          </w:tcPr>
          <w:p w:rsidR="00E40450" w:rsidRPr="00E40450" w:rsidRDefault="00E40450" w:rsidP="00E40450">
            <w:pPr>
              <w:overflowPunct/>
              <w:autoSpaceDE/>
              <w:autoSpaceDN/>
              <w:jc w:val="right"/>
              <w:rPr>
                <w:rFonts w:ascii="Calibri" w:eastAsia="Times New Roman" w:hAnsi="Calibri" w:cs="Calibri"/>
                <w:b/>
                <w:bCs/>
              </w:rPr>
            </w:pPr>
            <w:r w:rsidRPr="00E40450">
              <w:rPr>
                <w:rFonts w:ascii="Calibri" w:eastAsia="Times New Roman" w:hAnsi="Calibri" w:cs="Calibri"/>
                <w:b/>
                <w:bCs/>
              </w:rPr>
              <w:t>PERFORMANS KİŞİ</w:t>
            </w:r>
          </w:p>
        </w:tc>
        <w:tc>
          <w:tcPr>
            <w:tcW w:w="4678" w:type="dxa"/>
            <w:tcBorders>
              <w:top w:val="nil"/>
              <w:left w:val="nil"/>
              <w:bottom w:val="single" w:sz="4" w:space="0" w:color="auto"/>
              <w:right w:val="single" w:sz="8" w:space="0" w:color="auto"/>
            </w:tcBorders>
            <w:shd w:val="clear" w:color="auto" w:fill="auto"/>
            <w:noWrap/>
            <w:vAlign w:val="center"/>
            <w:hideMark/>
          </w:tcPr>
          <w:p w:rsidR="00E40450" w:rsidRPr="00E40450" w:rsidRDefault="00E40450" w:rsidP="00E40450">
            <w:pPr>
              <w:overflowPunct/>
              <w:autoSpaceDE/>
              <w:autoSpaceDN/>
              <w:jc w:val="right"/>
              <w:rPr>
                <w:rFonts w:ascii="Calibri" w:eastAsia="Times New Roman" w:hAnsi="Calibri" w:cs="Calibri"/>
                <w:b/>
                <w:bCs/>
              </w:rPr>
            </w:pPr>
            <w:r w:rsidRPr="00E40450">
              <w:rPr>
                <w:rFonts w:ascii="Calibri" w:eastAsia="Times New Roman" w:hAnsi="Calibri" w:cs="Calibri"/>
                <w:b/>
                <w:bCs/>
              </w:rPr>
              <w:t>600.000</w:t>
            </w:r>
          </w:p>
        </w:tc>
      </w:tr>
      <w:tr w:rsidR="00E40450" w:rsidRPr="00E40450" w:rsidTr="00E40450">
        <w:trPr>
          <w:trHeight w:val="164"/>
        </w:trPr>
        <w:tc>
          <w:tcPr>
            <w:tcW w:w="4678" w:type="dxa"/>
            <w:tcBorders>
              <w:top w:val="nil"/>
              <w:left w:val="single" w:sz="8" w:space="0" w:color="auto"/>
              <w:bottom w:val="single" w:sz="8" w:space="0" w:color="auto"/>
              <w:right w:val="single" w:sz="4" w:space="0" w:color="auto"/>
            </w:tcBorders>
            <w:shd w:val="clear" w:color="auto" w:fill="auto"/>
            <w:vAlign w:val="center"/>
            <w:hideMark/>
          </w:tcPr>
          <w:p w:rsidR="00E40450" w:rsidRPr="00E40450" w:rsidRDefault="00E40450" w:rsidP="00E40450">
            <w:pPr>
              <w:overflowPunct/>
              <w:autoSpaceDE/>
              <w:autoSpaceDN/>
              <w:jc w:val="right"/>
              <w:rPr>
                <w:rFonts w:ascii="Calibri" w:eastAsia="Times New Roman" w:hAnsi="Calibri" w:cs="Calibri"/>
                <w:b/>
                <w:bCs/>
              </w:rPr>
            </w:pPr>
            <w:r w:rsidRPr="00E40450">
              <w:rPr>
                <w:rFonts w:ascii="Calibri" w:eastAsia="Times New Roman" w:hAnsi="Calibri" w:cs="Calibri"/>
                <w:b/>
                <w:bCs/>
              </w:rPr>
              <w:t>PERFORMANS IMP</w:t>
            </w:r>
          </w:p>
        </w:tc>
        <w:tc>
          <w:tcPr>
            <w:tcW w:w="4678" w:type="dxa"/>
            <w:tcBorders>
              <w:top w:val="nil"/>
              <w:left w:val="nil"/>
              <w:bottom w:val="single" w:sz="8" w:space="0" w:color="auto"/>
              <w:right w:val="single" w:sz="8" w:space="0" w:color="auto"/>
            </w:tcBorders>
            <w:shd w:val="clear" w:color="auto" w:fill="auto"/>
            <w:noWrap/>
            <w:vAlign w:val="center"/>
            <w:hideMark/>
          </w:tcPr>
          <w:p w:rsidR="00E40450" w:rsidRPr="00E40450" w:rsidRDefault="00E40450" w:rsidP="00E40450">
            <w:pPr>
              <w:overflowPunct/>
              <w:autoSpaceDE/>
              <w:autoSpaceDN/>
              <w:jc w:val="right"/>
              <w:rPr>
                <w:rFonts w:ascii="Calibri" w:eastAsia="Times New Roman" w:hAnsi="Calibri" w:cs="Calibri"/>
                <w:b/>
                <w:bCs/>
              </w:rPr>
            </w:pPr>
            <w:r w:rsidRPr="00E40450">
              <w:rPr>
                <w:rFonts w:ascii="Calibri" w:eastAsia="Times New Roman" w:hAnsi="Calibri" w:cs="Calibri"/>
                <w:b/>
                <w:bCs/>
              </w:rPr>
              <w:t>1.333.333</w:t>
            </w:r>
          </w:p>
        </w:tc>
      </w:tr>
    </w:tbl>
    <w:p w:rsidR="00E40450" w:rsidRDefault="00E40450">
      <w:pPr>
        <w:jc w:val="both"/>
        <w:rPr>
          <w:spacing w:val="6"/>
        </w:rPr>
      </w:pPr>
    </w:p>
    <w:p w:rsidR="004D0514" w:rsidRDefault="00E42BCE">
      <w:pPr>
        <w:jc w:val="both"/>
      </w:pPr>
      <w:r w:rsidRPr="004164FF">
        <w:t>İşin</w:t>
      </w:r>
      <w:r>
        <w:t xml:space="preserve"> teknik ö</w:t>
      </w:r>
      <w:r w:rsidR="00EF3B90">
        <w:t>zellikleri ve diğer ayrıntıları Teknik Şartnamede</w:t>
      </w:r>
      <w:r>
        <w:t xml:space="preserve"> ve ihale dokümanını oluşturan belgelerde düzenlenmiştir. </w:t>
      </w:r>
    </w:p>
    <w:p w:rsidR="004D0514" w:rsidRDefault="00E42BCE">
      <w:pPr>
        <w:spacing w:before="120"/>
        <w:jc w:val="both"/>
        <w:rPr>
          <w:b/>
          <w:bCs/>
        </w:rPr>
      </w:pPr>
      <w:r>
        <w:rPr>
          <w:b/>
          <w:bCs/>
          <w:color w:val="auto"/>
        </w:rPr>
        <w:t>Madde 6 - Sözleşmenin türü ve bedeli</w:t>
      </w:r>
    </w:p>
    <w:p w:rsidR="004D0514" w:rsidRPr="00A71F23" w:rsidRDefault="00E42BCE">
      <w:pPr>
        <w:jc w:val="both"/>
        <w:rPr>
          <w:bCs/>
        </w:rPr>
      </w:pPr>
      <w:proofErr w:type="gramStart"/>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sidR="00AD19AC">
        <w:rPr>
          <w:bCs/>
        </w:rPr>
        <w:t xml:space="preserve">n toplamı olan </w:t>
      </w:r>
      <w:r w:rsidR="00825D27" w:rsidRPr="003D49C5">
        <w:rPr>
          <w:bCs/>
          <w:color w:val="000000" w:themeColor="text1"/>
        </w:rPr>
        <w:t>Dijital Planlama Tutarı</w:t>
      </w:r>
      <w:r w:rsidR="003D49C5" w:rsidRPr="003D49C5">
        <w:rPr>
          <w:bCs/>
          <w:color w:val="000000" w:themeColor="text1"/>
        </w:rPr>
        <w:t xml:space="preserve"> </w:t>
      </w:r>
      <w:r w:rsidR="003D49C5" w:rsidRPr="003D49C5">
        <w:rPr>
          <w:b/>
          <w:bCs/>
          <w:color w:val="000000" w:themeColor="text1"/>
        </w:rPr>
        <w:t>280.000</w:t>
      </w:r>
      <w:r w:rsidR="004164FF" w:rsidRPr="003D49C5">
        <w:rPr>
          <w:b/>
          <w:bCs/>
          <w:color w:val="000000" w:themeColor="text1"/>
        </w:rPr>
        <w:t>,00</w:t>
      </w:r>
      <w:r w:rsidR="00AD19AC" w:rsidRPr="003D49C5">
        <w:rPr>
          <w:b/>
          <w:bCs/>
          <w:color w:val="000000" w:themeColor="text1"/>
        </w:rPr>
        <w:t xml:space="preserve">TL </w:t>
      </w:r>
      <w:r w:rsidRPr="003D49C5">
        <w:rPr>
          <w:b/>
          <w:bCs/>
          <w:color w:val="000000" w:themeColor="text1"/>
        </w:rPr>
        <w:t>(</w:t>
      </w:r>
      <w:proofErr w:type="spellStart"/>
      <w:r w:rsidR="003D49C5" w:rsidRPr="003D49C5">
        <w:rPr>
          <w:b/>
          <w:bCs/>
          <w:color w:val="000000" w:themeColor="text1"/>
        </w:rPr>
        <w:t>İkiyüzseksenbin</w:t>
      </w:r>
      <w:proofErr w:type="spellEnd"/>
      <w:r w:rsidR="003D49C5" w:rsidRPr="003D49C5">
        <w:rPr>
          <w:b/>
          <w:bCs/>
          <w:color w:val="000000" w:themeColor="text1"/>
        </w:rPr>
        <w:t xml:space="preserve"> </w:t>
      </w:r>
      <w:r w:rsidR="00A74E51" w:rsidRPr="003D49C5">
        <w:rPr>
          <w:b/>
          <w:bCs/>
          <w:color w:val="000000" w:themeColor="text1"/>
        </w:rPr>
        <w:t>Türk Lirası</w:t>
      </w:r>
      <w:r w:rsidRPr="003D49C5">
        <w:rPr>
          <w:b/>
          <w:bCs/>
          <w:color w:val="000000" w:themeColor="text1"/>
        </w:rPr>
        <w:t>)</w:t>
      </w:r>
      <w:r w:rsidR="00F17EF3" w:rsidRPr="003D49C5">
        <w:rPr>
          <w:b/>
          <w:bCs/>
          <w:color w:val="000000" w:themeColor="text1"/>
        </w:rPr>
        <w:t xml:space="preserve"> </w:t>
      </w:r>
      <w:r w:rsidR="003D49C5" w:rsidRPr="003D49C5">
        <w:rPr>
          <w:bCs/>
          <w:color w:val="000000" w:themeColor="text1"/>
        </w:rPr>
        <w:t xml:space="preserve">Tanıtım Reklam Tutarı </w:t>
      </w:r>
      <w:r w:rsidR="003D49C5" w:rsidRPr="003D49C5">
        <w:rPr>
          <w:b/>
          <w:bCs/>
          <w:color w:val="000000" w:themeColor="text1"/>
        </w:rPr>
        <w:t xml:space="preserve">1.234.375,00TL ( Bir milyon </w:t>
      </w:r>
      <w:proofErr w:type="spellStart"/>
      <w:r w:rsidR="003D49C5" w:rsidRPr="003D49C5">
        <w:rPr>
          <w:b/>
          <w:bCs/>
          <w:color w:val="000000" w:themeColor="text1"/>
        </w:rPr>
        <w:t>İkiyüzotuzdörtbin</w:t>
      </w:r>
      <w:proofErr w:type="spellEnd"/>
      <w:r w:rsidR="003D49C5" w:rsidRPr="003D49C5">
        <w:rPr>
          <w:b/>
          <w:bCs/>
          <w:color w:val="000000" w:themeColor="text1"/>
        </w:rPr>
        <w:t xml:space="preserve"> </w:t>
      </w:r>
      <w:proofErr w:type="spellStart"/>
      <w:r w:rsidR="003D49C5" w:rsidRPr="003D49C5">
        <w:rPr>
          <w:b/>
          <w:bCs/>
          <w:color w:val="000000" w:themeColor="text1"/>
        </w:rPr>
        <w:t>Üçyüzyetmişbeş</w:t>
      </w:r>
      <w:proofErr w:type="spellEnd"/>
      <w:r w:rsidR="003D49C5" w:rsidRPr="003D49C5">
        <w:rPr>
          <w:b/>
          <w:bCs/>
          <w:color w:val="000000" w:themeColor="text1"/>
        </w:rPr>
        <w:t xml:space="preserve"> Türk Lirası)</w:t>
      </w:r>
      <w:r w:rsidR="003D49C5" w:rsidRPr="003D49C5">
        <w:rPr>
          <w:b/>
          <w:bCs/>
          <w:color w:val="000000" w:themeColor="text1"/>
        </w:rPr>
        <w:t xml:space="preserve"> </w:t>
      </w:r>
      <w:r w:rsidR="003D49C5" w:rsidRPr="003D49C5">
        <w:rPr>
          <w:bCs/>
          <w:color w:val="000000" w:themeColor="text1"/>
        </w:rPr>
        <w:t xml:space="preserve">Genel Toplam </w:t>
      </w:r>
      <w:r w:rsidR="003D49C5" w:rsidRPr="003D49C5">
        <w:rPr>
          <w:b/>
          <w:bCs/>
          <w:color w:val="000000" w:themeColor="text1"/>
        </w:rPr>
        <w:t>1.514.375,00 TL + KDV</w:t>
      </w:r>
      <w:r w:rsidR="003D49C5" w:rsidRPr="003D49C5">
        <w:rPr>
          <w:bCs/>
          <w:color w:val="000000" w:themeColor="text1"/>
        </w:rPr>
        <w:t xml:space="preserve"> </w:t>
      </w:r>
      <w:r w:rsidR="00F17EF3" w:rsidRPr="003D49C5">
        <w:rPr>
          <w:bCs/>
          <w:color w:val="000000" w:themeColor="text1"/>
        </w:rPr>
        <w:t>bedel üzerinden akdedilmiştir</w:t>
      </w:r>
      <w:r w:rsidR="00F17EF3" w:rsidRPr="00A71F23">
        <w:rPr>
          <w:bCs/>
        </w:rPr>
        <w:t>.</w:t>
      </w:r>
      <w:proofErr w:type="gramEnd"/>
    </w:p>
    <w:p w:rsidR="004D0514" w:rsidRDefault="00E42BCE">
      <w:pPr>
        <w:spacing w:before="120"/>
        <w:jc w:val="both"/>
        <w:rPr>
          <w:b/>
          <w:bCs/>
        </w:rPr>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664F26" w:rsidRPr="00BF5A28" w:rsidRDefault="00E42BCE" w:rsidP="00BF5A28">
      <w:pPr>
        <w:jc w:val="both"/>
        <w:rPr>
          <w:bCs/>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w:t>
      </w:r>
      <w:r w:rsidR="0056214D" w:rsidRPr="00C37E87">
        <w:rPr>
          <w:bCs/>
          <w:color w:val="auto"/>
        </w:rPr>
        <w:t>rgi(KDV hariç)</w:t>
      </w:r>
      <w:r w:rsidR="00EF0909">
        <w:rPr>
          <w:bCs/>
          <w:color w:val="auto"/>
        </w:rPr>
        <w:t>damga</w:t>
      </w:r>
      <w:r w:rsidR="0056214D" w:rsidRPr="00C37E87">
        <w:rPr>
          <w:bCs/>
          <w:color w:val="auto"/>
        </w:rPr>
        <w:t>, resim, harç,</w:t>
      </w:r>
      <w:r w:rsidR="004455D1">
        <w:rPr>
          <w:bCs/>
          <w:color w:val="auto"/>
        </w:rPr>
        <w:t xml:space="preserve"> </w:t>
      </w:r>
      <w:r w:rsidRPr="00C37E87">
        <w:rPr>
          <w:bCs/>
          <w:color w:val="auto"/>
        </w:rPr>
        <w:t>ulaşım, masraf ve Teknik Şartname</w:t>
      </w:r>
      <w:r w:rsidR="004455D1">
        <w:rPr>
          <w:bCs/>
          <w:color w:val="auto"/>
        </w:rPr>
        <w:t xml:space="preserve"> </w:t>
      </w:r>
      <w:r w:rsidRPr="00C37E87">
        <w:rPr>
          <w:bCs/>
          <w:color w:val="auto"/>
        </w:rPr>
        <w:t>'de belirtilen tüm gide</w:t>
      </w:r>
      <w:r w:rsidR="00EF0909">
        <w:rPr>
          <w:bCs/>
          <w:color w:val="auto"/>
        </w:rPr>
        <w:t>rler sözleşme bedeline dahildir.</w:t>
      </w:r>
      <w:r w:rsidR="006E3D4B">
        <w:rPr>
          <w:bCs/>
          <w:color w:val="auto"/>
        </w:rPr>
        <w:t xml:space="preserve"> </w:t>
      </w:r>
      <w:r w:rsidR="00EF0909">
        <w:rPr>
          <w:bCs/>
          <w:color w:val="auto"/>
        </w:rPr>
        <w:t>YÜKLENİCİ Damga vergisi makbuzunu İdareye ibraz etmekle yükümlüdür.</w:t>
      </w:r>
    </w:p>
    <w:p w:rsidR="004D0514" w:rsidRDefault="00E42BCE">
      <w:pPr>
        <w:spacing w:before="120"/>
        <w:jc w:val="both"/>
      </w:pPr>
      <w:r>
        <w:rPr>
          <w:b/>
          <w:bCs/>
          <w:color w:val="auto"/>
        </w:rPr>
        <w:t>Madde 8 - Sözleşmenin ekleri</w:t>
      </w:r>
    </w:p>
    <w:p w:rsidR="004D0514" w:rsidRDefault="00E42BCE">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Default="00E42BCE">
      <w:pPr>
        <w:jc w:val="both"/>
      </w:pPr>
      <w:r>
        <w:rPr>
          <w:b/>
          <w:bCs/>
        </w:rPr>
        <w:t>8.2.</w:t>
      </w:r>
      <w:r>
        <w:t xml:space="preserve"> İhale dokümanını oluşturan belgeler arasındaki öncelik sıralaması aşağıdaki gibidir: </w:t>
      </w:r>
    </w:p>
    <w:p w:rsidR="004D0514" w:rsidRDefault="00102617">
      <w:pPr>
        <w:jc w:val="both"/>
        <w:divId w:val="1528909241"/>
      </w:pPr>
      <w:r>
        <w:t>1</w:t>
      </w:r>
      <w:r w:rsidR="00E42BCE">
        <w:t xml:space="preserve">) İdari Şartname, </w:t>
      </w:r>
    </w:p>
    <w:p w:rsidR="004D0514" w:rsidRDefault="00102617">
      <w:pPr>
        <w:jc w:val="both"/>
        <w:divId w:val="1528909241"/>
      </w:pPr>
      <w:r>
        <w:t>2</w:t>
      </w:r>
      <w:r w:rsidR="00E42BCE">
        <w:t xml:space="preserve">) Sözleşme Tasarısı, </w:t>
      </w:r>
    </w:p>
    <w:p w:rsidR="004D0514" w:rsidRDefault="00102617">
      <w:pPr>
        <w:jc w:val="both"/>
        <w:divId w:val="1528909241"/>
      </w:pPr>
      <w:r>
        <w:t>3</w:t>
      </w:r>
      <w:r w:rsidR="00E42BCE">
        <w:t xml:space="preserve">) Birim fiyat tarifleri (varsa), </w:t>
      </w:r>
    </w:p>
    <w:p w:rsidR="004D0514" w:rsidRDefault="00102617">
      <w:pPr>
        <w:jc w:val="both"/>
        <w:divId w:val="1528909241"/>
      </w:pPr>
      <w:r>
        <w:t>4</w:t>
      </w:r>
      <w:r w:rsidR="00E42BCE">
        <w:t xml:space="preserve">) Teknik Şartname, </w:t>
      </w:r>
    </w:p>
    <w:p w:rsidR="004D0514" w:rsidRDefault="00102617">
      <w:pPr>
        <w:jc w:val="both"/>
        <w:divId w:val="1528909241"/>
      </w:pPr>
      <w:r>
        <w:t>5</w:t>
      </w:r>
      <w:r w:rsidR="00E42BCE">
        <w:t xml:space="preserve">) Açıklamalar (varsa), </w:t>
      </w:r>
    </w:p>
    <w:p w:rsidR="004D0514" w:rsidRDefault="00E42BCE">
      <w:pPr>
        <w:spacing w:before="120"/>
        <w:jc w:val="both"/>
        <w:rPr>
          <w:b/>
          <w:bCs/>
        </w:rPr>
      </w:pPr>
      <w:r>
        <w:rPr>
          <w:b/>
          <w:bCs/>
          <w:color w:val="auto"/>
        </w:rPr>
        <w:t>Madde 9 - İşin süresi</w:t>
      </w:r>
    </w:p>
    <w:p w:rsidR="004D0514" w:rsidRDefault="00E42BCE">
      <w:pPr>
        <w:jc w:val="both"/>
      </w:pPr>
      <w:r>
        <w:rPr>
          <w:b/>
          <w:bCs/>
        </w:rPr>
        <w:t xml:space="preserve">9.1. İşe başlama tarihi </w:t>
      </w:r>
      <w:r w:rsidR="00A74E51">
        <w:rPr>
          <w:b/>
          <w:bCs/>
          <w:color w:val="003399"/>
          <w:u w:val="dotted"/>
        </w:rPr>
        <w:t>03.06.2022</w:t>
      </w:r>
      <w:r w:rsidRPr="00E1739E">
        <w:rPr>
          <w:b/>
          <w:bCs/>
        </w:rPr>
        <w:t xml:space="preserve">; işi bitirme tarihi </w:t>
      </w:r>
      <w:r w:rsidR="00A74E51">
        <w:rPr>
          <w:b/>
          <w:bCs/>
          <w:color w:val="003399"/>
          <w:u w:val="dotted"/>
        </w:rPr>
        <w:t>03.06.2023</w:t>
      </w:r>
    </w:p>
    <w:p w:rsidR="004D0514" w:rsidRDefault="00E42BCE">
      <w:pPr>
        <w:jc w:val="both"/>
        <w:rPr>
          <w:b/>
          <w:bCs/>
        </w:rPr>
      </w:pPr>
      <w:r>
        <w:rPr>
          <w:b/>
          <w:bCs/>
        </w:rPr>
        <w:t xml:space="preserve">9.2. Bu sözleşmenin uygulanmasında sürelerin hesabı takvim günü esasına göre yapılmıştır. </w:t>
      </w:r>
    </w:p>
    <w:p w:rsidR="004D0514" w:rsidRDefault="00E42BCE">
      <w:pPr>
        <w:spacing w:before="120"/>
        <w:jc w:val="both"/>
        <w:rPr>
          <w:b/>
          <w:bCs/>
        </w:rPr>
      </w:pPr>
      <w:r>
        <w:rPr>
          <w:b/>
          <w:bCs/>
          <w:color w:val="auto"/>
        </w:rPr>
        <w:t>Madde 10 - İşin yapılma yeri, işyeri teslim ve işe başlama tarihi</w:t>
      </w:r>
    </w:p>
    <w:p w:rsidR="0091666A" w:rsidRDefault="00E42BCE">
      <w:pPr>
        <w:jc w:val="both"/>
        <w:rPr>
          <w:b/>
          <w:bCs/>
        </w:rPr>
      </w:pPr>
      <w:r>
        <w:rPr>
          <w:b/>
          <w:bCs/>
        </w:rPr>
        <w:t xml:space="preserve">10.1. İşin yapılacağı yer/yerler: </w:t>
      </w:r>
      <w:proofErr w:type="spellStart"/>
      <w:r w:rsidR="004164FF">
        <w:rPr>
          <w:b/>
          <w:bCs/>
          <w:color w:val="003399"/>
          <w:u w:val="dotted"/>
        </w:rPr>
        <w:t>Digital</w:t>
      </w:r>
      <w:proofErr w:type="spellEnd"/>
      <w:r w:rsidR="004164FF">
        <w:rPr>
          <w:b/>
          <w:bCs/>
          <w:color w:val="003399"/>
          <w:u w:val="dotted"/>
        </w:rPr>
        <w:t xml:space="preserve"> Ortam</w:t>
      </w:r>
      <w:r w:rsidR="0091666A" w:rsidRPr="0091666A">
        <w:rPr>
          <w:b/>
          <w:bCs/>
          <w:u w:val="dotted"/>
        </w:rPr>
        <w:t xml:space="preserve"> </w:t>
      </w:r>
    </w:p>
    <w:p w:rsidR="004D0514" w:rsidRDefault="00E42BCE">
      <w:pPr>
        <w:jc w:val="both"/>
        <w:rPr>
          <w:b/>
          <w:bCs/>
        </w:rPr>
      </w:pPr>
      <w:r>
        <w:rPr>
          <w:b/>
          <w:bCs/>
        </w:rPr>
        <w:t xml:space="preserve">10.2. İşyerinin teslimine ilişkin esaslar ve işe başlama tarihi: İşyeri teslimi yapılmayacak ve 9.1. maddesinde belirtilen tarihte işe başlanacaktır. </w:t>
      </w:r>
    </w:p>
    <w:p w:rsidR="004D0514" w:rsidRDefault="00E42BCE">
      <w:pPr>
        <w:spacing w:before="120"/>
        <w:jc w:val="both"/>
      </w:pPr>
      <w:r>
        <w:rPr>
          <w:b/>
          <w:bCs/>
          <w:color w:val="auto"/>
        </w:rPr>
        <w:t>Madde 11 - Teminata ilişkin hükümler</w:t>
      </w:r>
    </w:p>
    <w:p w:rsidR="004D0514" w:rsidRDefault="00E42BCE">
      <w:pPr>
        <w:jc w:val="both"/>
      </w:pPr>
      <w:r>
        <w:rPr>
          <w:b/>
          <w:bCs/>
        </w:rPr>
        <w:t>11.1.</w:t>
      </w:r>
      <w:r>
        <w:t xml:space="preserve"> Kesin teminat </w:t>
      </w:r>
    </w:p>
    <w:p w:rsidR="00781894" w:rsidRPr="00082924" w:rsidRDefault="00E42BCE" w:rsidP="00082924">
      <w:pPr>
        <w:jc w:val="both"/>
      </w:pPr>
      <w:r>
        <w:rPr>
          <w:b/>
          <w:bCs/>
        </w:rPr>
        <w:t>11.1.1.</w:t>
      </w:r>
      <w:r>
        <w:t xml:space="preserve"> </w:t>
      </w:r>
      <w:r w:rsidR="004164FF">
        <w:t>Kesin teminat alınmayacaktır.</w:t>
      </w:r>
    </w:p>
    <w:p w:rsidR="004D0514" w:rsidRDefault="00E42BCE">
      <w:pPr>
        <w:spacing w:before="120"/>
        <w:jc w:val="both"/>
        <w:rPr>
          <w:b/>
          <w:bCs/>
        </w:rPr>
      </w:pPr>
      <w:r>
        <w:rPr>
          <w:b/>
          <w:bCs/>
          <w:color w:val="auto"/>
        </w:rPr>
        <w:t>Madde 12 - Ödeme yeri ve şartları</w:t>
      </w:r>
    </w:p>
    <w:p w:rsidR="00082924" w:rsidRDefault="00C42516" w:rsidP="00082924">
      <w:pPr>
        <w:jc w:val="both"/>
        <w:rPr>
          <w:bCs/>
        </w:rPr>
      </w:pPr>
      <w:r>
        <w:rPr>
          <w:b/>
          <w:bCs/>
        </w:rPr>
        <w:t xml:space="preserve">12.1. </w:t>
      </w:r>
      <w:r w:rsidRPr="0033034A">
        <w:rPr>
          <w:bCs/>
        </w:rPr>
        <w:t>Sözleşme bedeli</w:t>
      </w:r>
      <w:r w:rsidR="00E42BCE" w:rsidRPr="0033034A">
        <w:rPr>
          <w:bCs/>
        </w:rPr>
        <w:t xml:space="preserve"> </w:t>
      </w:r>
      <w:r w:rsidR="00E511CC" w:rsidRPr="0033034A">
        <w:rPr>
          <w:b/>
          <w:bCs/>
          <w:color w:val="003399"/>
        </w:rPr>
        <w:t>BEYKENT ÜNİVERSİTESİ</w:t>
      </w:r>
      <w:r w:rsidR="00E42BCE" w:rsidRPr="0033034A">
        <w:rPr>
          <w:b/>
          <w:bCs/>
          <w:color w:val="003399"/>
        </w:rPr>
        <w:t xml:space="preserve"> Mali İşler Müdürlüğü</w:t>
      </w:r>
      <w:r w:rsidR="00E42BCE" w:rsidRPr="0033034A">
        <w:rPr>
          <w:bCs/>
        </w:rPr>
        <w:t xml:space="preserve"> ve Genel Şartnamenin hatalı, kusurlu ve eksik işlere ilişkin hükümleri saklı kalmak kaydıyla aşağıda öngörülen plan ve şartlar çerçevesinde ödenecektir: </w:t>
      </w:r>
    </w:p>
    <w:p w:rsidR="00082924" w:rsidRDefault="00082924" w:rsidP="00082924">
      <w:pPr>
        <w:jc w:val="both"/>
        <w:rPr>
          <w:bCs/>
        </w:rPr>
      </w:pPr>
      <w:r>
        <w:rPr>
          <w:bCs/>
        </w:rPr>
        <w:t>Faturaya istinaden, her faturadan sonraki 5 iş günü içerisinde ödemeler yapılacaktır.</w:t>
      </w:r>
    </w:p>
    <w:p w:rsidR="00171C1A" w:rsidRDefault="00171C1A" w:rsidP="00082924">
      <w:pPr>
        <w:jc w:val="both"/>
        <w:rPr>
          <w:bCs/>
        </w:rPr>
      </w:pPr>
      <w:r>
        <w:rPr>
          <w:bCs/>
        </w:rPr>
        <w:t xml:space="preserve">                                                                                                                         </w:t>
      </w:r>
      <w:bookmarkStart w:id="0" w:name="_GoBack"/>
      <w:bookmarkEnd w:id="0"/>
      <w:r>
        <w:rPr>
          <w:bCs/>
        </w:rPr>
        <w:t xml:space="preserve">                </w:t>
      </w:r>
    </w:p>
    <w:p w:rsidR="004D0514" w:rsidRPr="009D7EB1" w:rsidRDefault="009D7EB1" w:rsidP="009D7EB1">
      <w:pPr>
        <w:pStyle w:val="NormalWeb"/>
        <w:rPr>
          <w:b/>
          <w:bCs/>
        </w:rPr>
      </w:pPr>
      <w:r>
        <w:rPr>
          <w:b/>
          <w:bCs/>
        </w:rPr>
        <w:lastRenderedPageBreak/>
        <w:t>12.2</w:t>
      </w:r>
      <w:r w:rsidR="00E42BCE">
        <w:rPr>
          <w:b/>
          <w:bCs/>
        </w:rPr>
        <w:t>.</w:t>
      </w:r>
      <w:r w:rsidR="00E42BCE">
        <w:t xml:space="preserve"> Yüklenici yapılan işe ilişkin hak</w:t>
      </w:r>
      <w:r w:rsidR="00694BF4">
        <w:t xml:space="preserve"> </w:t>
      </w:r>
      <w:r w:rsidR="00E42BCE">
        <w:t xml:space="preserve">ediş ve alacaklarını idarenin yazılı izni olmaksızın başkalarına devir veya temlik edemez. Temliknamelerin noterlikçe düzenlenmesi ve idare tarafından istenilen kayıt ve şartları taşıması zorunludur. </w:t>
      </w:r>
    </w:p>
    <w:p w:rsidR="004D0514" w:rsidRDefault="00E42BCE">
      <w:pPr>
        <w:spacing w:before="120"/>
        <w:jc w:val="both"/>
        <w:rPr>
          <w:b/>
          <w:bCs/>
        </w:rPr>
      </w:pPr>
      <w:r>
        <w:rPr>
          <w:b/>
          <w:bCs/>
          <w:color w:val="auto"/>
        </w:rPr>
        <w:t>Madde 13 - Avans verilmesi şartları ve miktarı</w:t>
      </w:r>
    </w:p>
    <w:p w:rsidR="004D0514" w:rsidRDefault="00E42BCE">
      <w:pPr>
        <w:jc w:val="both"/>
        <w:rPr>
          <w:b/>
          <w:bCs/>
        </w:rPr>
      </w:pPr>
      <w:r>
        <w:rPr>
          <w:b/>
          <w:bCs/>
        </w:rPr>
        <w:t xml:space="preserve">13.1. Bu iş için avans verilmeyecektir. </w:t>
      </w:r>
    </w:p>
    <w:p w:rsidR="004D0514" w:rsidRDefault="00E42BCE">
      <w:pPr>
        <w:spacing w:before="120"/>
        <w:jc w:val="both"/>
      </w:pPr>
      <w:r>
        <w:rPr>
          <w:b/>
          <w:bCs/>
          <w:color w:val="auto"/>
        </w:rPr>
        <w:t>Madde 14 - Fiyat farkı ödenmesi ve hesaplanması şartları</w:t>
      </w:r>
    </w:p>
    <w:p w:rsidR="004D0514" w:rsidRDefault="00E42BCE">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D0514" w:rsidRDefault="00E42BCE">
      <w:pPr>
        <w:jc w:val="both"/>
        <w:rPr>
          <w:b/>
          <w:bCs/>
        </w:rPr>
      </w:pPr>
      <w:r>
        <w:rPr>
          <w:b/>
          <w:bCs/>
        </w:rPr>
        <w:t xml:space="preserve">14.2. Bu sözleşme kapsamında yapılacak işler için fiyat farkı hesaplanmayacaktır. </w:t>
      </w:r>
    </w:p>
    <w:p w:rsidR="004D0514" w:rsidRDefault="00E42BCE">
      <w:pPr>
        <w:jc w:val="both"/>
      </w:pPr>
      <w:r>
        <w:rPr>
          <w:b/>
          <w:bCs/>
        </w:rPr>
        <w:t>14.3.</w:t>
      </w:r>
      <w:r>
        <w:t xml:space="preserve"> Sözleşmede yer alan fiyat farkına ilişkin esas ve usullerde sözleşme imzalandıktan sonra değişiklik yapılamaz. </w:t>
      </w:r>
    </w:p>
    <w:p w:rsidR="004D0514" w:rsidRDefault="00E42BCE">
      <w:pPr>
        <w:spacing w:before="120"/>
        <w:jc w:val="both"/>
        <w:rPr>
          <w:b/>
          <w:bCs/>
        </w:rPr>
      </w:pPr>
      <w:r>
        <w:rPr>
          <w:b/>
          <w:bCs/>
          <w:color w:val="auto"/>
        </w:rPr>
        <w:t>Madde 15 - Alt yüklenicilere ilişkin bilgiler ve sorumluluklar</w:t>
      </w:r>
    </w:p>
    <w:p w:rsidR="004D0514" w:rsidRDefault="00E42BCE">
      <w:pPr>
        <w:jc w:val="both"/>
        <w:rPr>
          <w:b/>
          <w:bCs/>
        </w:rPr>
      </w:pPr>
      <w:r>
        <w:rPr>
          <w:b/>
          <w:bCs/>
        </w:rPr>
        <w:t xml:space="preserve">15.1. Bu işte alt yüklenici çalıştırılmayacak ve işlerin tamamı yüklenicinin kendisi tarafından yapılacaktır. </w:t>
      </w:r>
    </w:p>
    <w:p w:rsidR="004D0514" w:rsidRDefault="00E42BCE">
      <w:pPr>
        <w:spacing w:before="120"/>
        <w:jc w:val="both"/>
      </w:pPr>
      <w:r>
        <w:rPr>
          <w:b/>
          <w:bCs/>
          <w:color w:val="auto"/>
        </w:rPr>
        <w:t>Madde 16 - Cezalar ve sözleşmenin feshi</w:t>
      </w:r>
    </w:p>
    <w:p w:rsidR="004D0514" w:rsidRDefault="00E42BCE">
      <w:pPr>
        <w:jc w:val="both"/>
      </w:pPr>
      <w:r>
        <w:rPr>
          <w:b/>
          <w:bCs/>
        </w:rPr>
        <w:t>16.1.</w:t>
      </w:r>
      <w:r>
        <w:t xml:space="preserve"> İdare tarafından uygulanacak cezalar aşağıda belirtilmiştir: </w:t>
      </w:r>
    </w:p>
    <w:p w:rsidR="004D0514" w:rsidRPr="00950F60" w:rsidRDefault="00E42BCE">
      <w:pPr>
        <w:jc w:val="both"/>
        <w:rPr>
          <w:color w:val="auto"/>
        </w:rPr>
      </w:pPr>
      <w:r>
        <w:rPr>
          <w:b/>
          <w:bCs/>
        </w:rPr>
        <w:t xml:space="preserve">16.1.1.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w:t>
      </w:r>
      <w:r w:rsidR="005F331F" w:rsidRPr="00950F60">
        <w:rPr>
          <w:bCs/>
          <w:color w:val="auto"/>
        </w:rPr>
        <w:t>ünü için sözleşme bedelinin %0,3(binde üç</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D0514" w:rsidRPr="00950F60" w:rsidRDefault="00E42BCE">
      <w:pPr>
        <w:jc w:val="both"/>
        <w:rPr>
          <w:bCs/>
        </w:rPr>
      </w:pPr>
      <w:r w:rsidRPr="00950F60">
        <w:rPr>
          <w:bCs/>
        </w:rPr>
        <w:t xml:space="preserve">İdare tarafından kesilecek cezanın toplam tutarı, hiçbir durumda, sözleşme bedelinin % 30'unu geçmeyecektir. </w:t>
      </w:r>
    </w:p>
    <w:p w:rsidR="004D0514" w:rsidRDefault="00E42BC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4D0514" w:rsidRDefault="00E42BCE">
      <w:pPr>
        <w:jc w:val="both"/>
      </w:pPr>
      <w:r>
        <w:rPr>
          <w:b/>
          <w:bCs/>
        </w:rPr>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4D0514" w:rsidRDefault="00E42BCE">
      <w:pPr>
        <w:jc w:val="both"/>
      </w:pPr>
      <w:r>
        <w:rPr>
          <w:b/>
          <w:bCs/>
        </w:rPr>
        <w:t>16.4.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rsidR="004D0514" w:rsidRDefault="00E42BCE">
      <w:pPr>
        <w:spacing w:before="120"/>
        <w:jc w:val="both"/>
      </w:pPr>
      <w:r>
        <w:rPr>
          <w:b/>
          <w:bCs/>
          <w:color w:val="auto"/>
        </w:rPr>
        <w:t>Madde 17 - Süre uzatımı verilebilecek haller ve şartları</w:t>
      </w:r>
    </w:p>
    <w:p w:rsidR="004D0514" w:rsidRDefault="00E42BCE">
      <w:pPr>
        <w:jc w:val="both"/>
      </w:pPr>
      <w:r>
        <w:rPr>
          <w:b/>
          <w:bCs/>
        </w:rPr>
        <w:t>17.1.</w:t>
      </w:r>
      <w:r>
        <w:t xml:space="preserve"> Mücbir sebepler nedeniyle süre uzatımı verilebilecek haller aşağıda sayılmıştır. </w:t>
      </w:r>
    </w:p>
    <w:p w:rsidR="004D0514" w:rsidRDefault="00E42BCE">
      <w:pPr>
        <w:jc w:val="both"/>
      </w:pPr>
      <w:r>
        <w:rPr>
          <w:b/>
          <w:bCs/>
        </w:rPr>
        <w:t>17.1.1.</w:t>
      </w:r>
      <w:r>
        <w:t xml:space="preserve"> Mücbir sebepler: </w:t>
      </w:r>
    </w:p>
    <w:p w:rsidR="004D0514" w:rsidRDefault="00E42BCE">
      <w:pPr>
        <w:jc w:val="both"/>
        <w:divId w:val="1401978674"/>
        <w:rPr>
          <w:rFonts w:eastAsia="Times New Roman"/>
        </w:rPr>
      </w:pPr>
      <w:r>
        <w:rPr>
          <w:rFonts w:eastAsia="Times New Roman"/>
        </w:rPr>
        <w:t xml:space="preserve">a) Doğal afetler. </w:t>
      </w:r>
    </w:p>
    <w:p w:rsidR="004D0514" w:rsidRDefault="00E42BCE">
      <w:pPr>
        <w:jc w:val="both"/>
        <w:divId w:val="1401978674"/>
      </w:pPr>
      <w:r>
        <w:t xml:space="preserve">b) Kanuni grev. </w:t>
      </w:r>
    </w:p>
    <w:p w:rsidR="004D0514" w:rsidRDefault="00082924" w:rsidP="00BA5677">
      <w:pPr>
        <w:jc w:val="both"/>
        <w:divId w:val="1401978674"/>
      </w:pPr>
      <w:r>
        <w:t>c</w:t>
      </w:r>
      <w:r w:rsidR="00E42BCE">
        <w:t xml:space="preserve">) Kısmi veya genel seferberlik ilanı.  </w:t>
      </w:r>
    </w:p>
    <w:p w:rsidR="004D0514" w:rsidRDefault="00E42BCE">
      <w:pPr>
        <w:jc w:val="both"/>
      </w:pPr>
      <w:r>
        <w:rPr>
          <w:b/>
          <w:bCs/>
        </w:rPr>
        <w:t>17.1.2.</w:t>
      </w:r>
      <w:r>
        <w:t xml:space="preserve"> Yukarıda belirtilen hallerin mücbir sebep olarak kabul edilmesi ve yükleniciye süre uzatımı verilebilmesi için, mücbir sebep olarak kabul edilecek durumun; </w:t>
      </w:r>
    </w:p>
    <w:p w:rsidR="004D0514" w:rsidRDefault="00E42BCE">
      <w:pPr>
        <w:jc w:val="both"/>
        <w:divId w:val="1424841138"/>
        <w:rPr>
          <w:rFonts w:eastAsia="Times New Roman"/>
        </w:rPr>
      </w:pPr>
      <w:r>
        <w:rPr>
          <w:rFonts w:eastAsia="Times New Roman"/>
        </w:rPr>
        <w:t xml:space="preserve">a) Yüklenicinin kusurundan kaynaklanmamış olması, </w:t>
      </w:r>
    </w:p>
    <w:p w:rsidR="004D0514" w:rsidRDefault="00E42BCE">
      <w:pPr>
        <w:jc w:val="both"/>
        <w:divId w:val="1424841138"/>
      </w:pPr>
      <w:r>
        <w:t xml:space="preserve">b) Taahhüdün yerine getirilmesine engel nitelikte olması, </w:t>
      </w:r>
    </w:p>
    <w:p w:rsidR="004D0514" w:rsidRDefault="00E42BCE">
      <w:pPr>
        <w:jc w:val="both"/>
        <w:divId w:val="1424841138"/>
      </w:pPr>
      <w:r>
        <w:t xml:space="preserve">c) Yüklenicinin bu engeli ortadan kaldırmaya gücünün yetmemesi, </w:t>
      </w:r>
    </w:p>
    <w:p w:rsidR="004D0514" w:rsidRDefault="00E42BCE">
      <w:pPr>
        <w:jc w:val="both"/>
        <w:divId w:val="1424841138"/>
      </w:pPr>
      <w:r>
        <w:t xml:space="preserve">ç) Mücbir sebebin meydana geldiği tarihi izleyen yirmi gün içinde yüklenicinin İdareye yazılı olarak bildirimde bulunması, </w:t>
      </w:r>
    </w:p>
    <w:p w:rsidR="004D0514" w:rsidRDefault="00E42BCE" w:rsidP="00781894">
      <w:pPr>
        <w:jc w:val="both"/>
        <w:divId w:val="1424841138"/>
      </w:pPr>
      <w:r>
        <w:t xml:space="preserve">d) Yetkili merciler tarafından belgelendirilmesi, zorunludur. </w:t>
      </w:r>
    </w:p>
    <w:p w:rsidR="004D0514" w:rsidRDefault="00E42BCE">
      <w:pPr>
        <w:jc w:val="both"/>
      </w:pPr>
      <w:r>
        <w:rPr>
          <w:b/>
          <w:bCs/>
        </w:rPr>
        <w:lastRenderedPageBreak/>
        <w:t>17.1.3.</w:t>
      </w:r>
      <w:r>
        <w:t xml:space="preserve"> Yüklenici tarafından zamanında yapılmayan başvurular dikkate alınmaz ve Yüklenici başvuru süresini geçirdikten sonra süre uzatımı isteğinde bulunamaz. </w:t>
      </w:r>
    </w:p>
    <w:p w:rsidR="004D0514" w:rsidRDefault="00E42BCE">
      <w:pPr>
        <w:jc w:val="both"/>
      </w:pPr>
      <w:r>
        <w:rPr>
          <w:b/>
          <w:bCs/>
        </w:rPr>
        <w:t>17.2.</w:t>
      </w:r>
      <w:r>
        <w:t xml:space="preserve"> İdareden kaynaklanan nedenlerle süre uzatımı verilecek haller: </w:t>
      </w:r>
    </w:p>
    <w:p w:rsidR="004D0514" w:rsidRDefault="00E42BCE">
      <w:pPr>
        <w:jc w:val="both"/>
      </w:pPr>
      <w:proofErr w:type="gramStart"/>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D0514" w:rsidRPr="007A1C03" w:rsidRDefault="00E42BCE">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rsidR="004D0514" w:rsidRPr="007A1C03" w:rsidRDefault="00E42BCE">
      <w:pPr>
        <w:spacing w:before="120"/>
        <w:jc w:val="both"/>
        <w:rPr>
          <w:b/>
          <w:bCs/>
        </w:rPr>
      </w:pPr>
      <w:r>
        <w:rPr>
          <w:b/>
          <w:bCs/>
          <w:color w:val="auto"/>
        </w:rPr>
        <w:t xml:space="preserve">Madde 18 - </w:t>
      </w:r>
      <w:r w:rsidRPr="007A1C03">
        <w:rPr>
          <w:b/>
          <w:bCs/>
          <w:color w:val="auto"/>
        </w:rPr>
        <w:t>Kontrol Teşkilatı, görev ve yetkileri</w:t>
      </w:r>
    </w:p>
    <w:p w:rsidR="004D0514" w:rsidRPr="007A1C03" w:rsidRDefault="00E42BCE">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4D0514" w:rsidRDefault="00E42BCE">
      <w:pPr>
        <w:spacing w:before="120"/>
        <w:jc w:val="both"/>
      </w:pPr>
      <w:r>
        <w:rPr>
          <w:b/>
          <w:bCs/>
          <w:color w:val="auto"/>
        </w:rPr>
        <w:t>Madde 19 - İşin yürütülmesine ilişkin kayıt ve tutanaklar</w:t>
      </w:r>
    </w:p>
    <w:p w:rsidR="004D0514" w:rsidRDefault="00E42BCE">
      <w:pPr>
        <w:jc w:val="both"/>
      </w:pPr>
      <w:r>
        <w:rPr>
          <w:b/>
          <w:bCs/>
        </w:rPr>
        <w:t>19.1.</w:t>
      </w:r>
      <w:r>
        <w:t xml:space="preserve"> </w:t>
      </w:r>
      <w:r w:rsidRPr="00AD19AC">
        <w:rPr>
          <w:b/>
          <w:bCs/>
          <w:color w:val="003399"/>
          <w:u w:val="dotted"/>
        </w:rPr>
        <w:t>Bu madde kullanılmamıştır.</w:t>
      </w:r>
      <w:r>
        <w:rPr>
          <w:b/>
          <w:bCs/>
          <w:color w:val="003399"/>
        </w:rPr>
        <w:t xml:space="preserve"> </w:t>
      </w:r>
    </w:p>
    <w:p w:rsidR="004D0514" w:rsidRDefault="00E42BCE">
      <w:pPr>
        <w:spacing w:before="120"/>
        <w:jc w:val="both"/>
        <w:rPr>
          <w:b/>
          <w:bCs/>
        </w:rPr>
      </w:pPr>
      <w:r>
        <w:rPr>
          <w:b/>
          <w:bCs/>
          <w:color w:val="auto"/>
        </w:rPr>
        <w:t>Madde 20 - Teslim, muayene ve kabul işlemlerine ilişkin şartlar</w:t>
      </w:r>
    </w:p>
    <w:p w:rsidR="004D0514" w:rsidRPr="007A1C03" w:rsidRDefault="00E42BCE">
      <w:pPr>
        <w:jc w:val="both"/>
        <w:rPr>
          <w:bCs/>
        </w:rPr>
      </w:pPr>
      <w:r>
        <w:rPr>
          <w:b/>
          <w:bCs/>
        </w:rPr>
        <w:t xml:space="preserve">20.1. </w:t>
      </w:r>
      <w:r w:rsidRPr="007A1C03">
        <w:rPr>
          <w:bCs/>
        </w:rPr>
        <w:t xml:space="preserve">Bu işte kısmi kabul yapılmayacaktır. </w:t>
      </w:r>
    </w:p>
    <w:p w:rsidR="004D0514" w:rsidRPr="007A1C03" w:rsidRDefault="00E42BCE">
      <w:pPr>
        <w:jc w:val="both"/>
        <w:rPr>
          <w:bCs/>
        </w:rPr>
      </w:pPr>
      <w:r>
        <w:rPr>
          <w:b/>
          <w:bCs/>
        </w:rPr>
        <w:t xml:space="preserve">20.2. </w:t>
      </w:r>
      <w:r w:rsidRPr="007A1C03">
        <w:rPr>
          <w:bCs/>
        </w:rPr>
        <w:t xml:space="preserve">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00E511CC" w:rsidRPr="00AD19AC">
        <w:rPr>
          <w:b/>
          <w:bCs/>
          <w:color w:val="003399"/>
          <w:u w:val="dotted"/>
        </w:rPr>
        <w:t>BEYKENT ÜNİVERSİTESİ</w:t>
      </w:r>
      <w:r w:rsidR="00BA5677" w:rsidRPr="00AD19AC">
        <w:rPr>
          <w:b/>
          <w:bCs/>
          <w:color w:val="003399"/>
          <w:u w:val="dotted"/>
        </w:rPr>
        <w:t xml:space="preserve"> Cumhuriyet Mahallesi Beykent Siteleri No:202 Büyükçekmece/İSTANBUL</w:t>
      </w:r>
      <w:r w:rsidR="00BA5677" w:rsidRPr="007A1C03">
        <w:rPr>
          <w:bCs/>
        </w:rPr>
        <w:t xml:space="preserve"> </w:t>
      </w:r>
      <w:r w:rsidRPr="007A1C03">
        <w:rPr>
          <w:bCs/>
        </w:rPr>
        <w:t xml:space="preserve">adresinde ve başvuru yazısının İdareye ulaştığı tarihten itibaren </w:t>
      </w:r>
      <w:r w:rsidRPr="00AD19AC">
        <w:rPr>
          <w:b/>
          <w:bCs/>
          <w:color w:val="003399"/>
          <w:u w:val="dotted"/>
        </w:rPr>
        <w:t>10</w:t>
      </w:r>
      <w:r w:rsidRPr="007A1C03">
        <w:rPr>
          <w:bCs/>
        </w:rPr>
        <w:t xml:space="preserve"> işgünü içinde teslim alınır. Yüklenici, işin teslimi için sözleşme ve ekleri uyarınca üzerine düşen yükümlülükleri yerine getirmemesi nedeniyle oluşan zarardan sorumludur. </w:t>
      </w:r>
    </w:p>
    <w:p w:rsidR="004D0514" w:rsidRDefault="00E42BCE">
      <w:pPr>
        <w:spacing w:before="120"/>
        <w:jc w:val="both"/>
        <w:rPr>
          <w:b/>
          <w:bCs/>
        </w:rPr>
      </w:pPr>
      <w:r>
        <w:rPr>
          <w:b/>
          <w:bCs/>
          <w:color w:val="auto"/>
        </w:rPr>
        <w:t xml:space="preserve">Madde 21 </w:t>
      </w:r>
      <w:r w:rsidR="007C6D02">
        <w:rPr>
          <w:b/>
          <w:bCs/>
          <w:color w:val="auto"/>
        </w:rPr>
        <w:t>–</w:t>
      </w:r>
      <w:r>
        <w:rPr>
          <w:b/>
          <w:bCs/>
          <w:color w:val="auto"/>
        </w:rPr>
        <w:t xml:space="preserve"> </w:t>
      </w:r>
      <w:r w:rsidR="007C6D02">
        <w:rPr>
          <w:b/>
          <w:bCs/>
          <w:color w:val="auto"/>
        </w:rPr>
        <w:t>Sigorta Türleri ve Teminat Limitleri:</w:t>
      </w:r>
    </w:p>
    <w:p w:rsidR="004D0514" w:rsidRDefault="007C6D02" w:rsidP="007C6D02">
      <w:pPr>
        <w:jc w:val="both"/>
        <w:rPr>
          <w:b/>
          <w:bCs/>
        </w:rPr>
      </w:pPr>
      <w:r w:rsidRPr="00FE61C3">
        <w:rPr>
          <w:b/>
          <w:bCs/>
        </w:rPr>
        <w:t xml:space="preserve">21.1. </w:t>
      </w:r>
      <w:r w:rsidRPr="007A1C03">
        <w:rPr>
          <w:bCs/>
        </w:rPr>
        <w:t>Sigorta türleri ile teminat kapsamındaki limitler İlgili Teknik Şartnamede belirlenmiştir.</w:t>
      </w:r>
    </w:p>
    <w:p w:rsidR="004D0514" w:rsidRDefault="00E42BCE">
      <w:pPr>
        <w:spacing w:before="120"/>
        <w:jc w:val="both"/>
      </w:pPr>
      <w:r>
        <w:rPr>
          <w:b/>
          <w:bCs/>
          <w:color w:val="auto"/>
        </w:rPr>
        <w:t>Madde 22 - Yüklenicinin sözleşme konusu iş ile ilgili çalıştıracağı personele ilişkin sorumlulukları</w:t>
      </w:r>
    </w:p>
    <w:p w:rsidR="004D0514" w:rsidRDefault="00E42BCE">
      <w:pPr>
        <w:jc w:val="both"/>
      </w:pPr>
      <w:r>
        <w:rPr>
          <w:b/>
          <w:bCs/>
        </w:rPr>
        <w:t>22.1.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rsidR="004D0514" w:rsidRDefault="00E42BCE">
      <w:pPr>
        <w:spacing w:before="120"/>
        <w:jc w:val="both"/>
      </w:pPr>
      <w:r>
        <w:rPr>
          <w:b/>
          <w:bCs/>
          <w:color w:val="auto"/>
        </w:rPr>
        <w:t>Madde 23 - Sözleşmede değişiklik yapılması</w:t>
      </w:r>
    </w:p>
    <w:p w:rsidR="004D0514" w:rsidRDefault="00E42BCE">
      <w:pPr>
        <w:jc w:val="both"/>
      </w:pPr>
      <w:r>
        <w:rPr>
          <w:b/>
          <w:bCs/>
        </w:rPr>
        <w:t>23.1.</w:t>
      </w:r>
      <w:r>
        <w:t xml:space="preserve"> Sözleşme bedelinin aşılmaması ve İdare ile Yüklenicinin karşılıklı olarak anlaşması kaydıyla, </w:t>
      </w:r>
    </w:p>
    <w:p w:rsidR="004D0514" w:rsidRDefault="00E42BCE">
      <w:pPr>
        <w:jc w:val="both"/>
        <w:divId w:val="409274689"/>
        <w:rPr>
          <w:rFonts w:eastAsia="Times New Roman"/>
        </w:rPr>
      </w:pPr>
      <w:r>
        <w:rPr>
          <w:rFonts w:eastAsia="Times New Roman"/>
        </w:rPr>
        <w:t xml:space="preserve">a) İşin yapılma veya teslim yeri, </w:t>
      </w:r>
    </w:p>
    <w:p w:rsidR="004D0514" w:rsidRDefault="00E42BCE">
      <w:pPr>
        <w:jc w:val="both"/>
        <w:divId w:val="409274689"/>
      </w:pPr>
      <w:r>
        <w:t xml:space="preserve">b) İşin süresinden önce yapılması veya teslim edilmesi kaydıyla işin süresi ve bu süreye uygun olarak ödeme şartlarına ait hususlarda sözleşme hükümlerinde değişiklik yapılabilir. </w:t>
      </w:r>
    </w:p>
    <w:p w:rsidR="00781894" w:rsidRPr="00BF5A28" w:rsidRDefault="00E42BCE" w:rsidP="00BF5A28">
      <w:pPr>
        <w:jc w:val="both"/>
      </w:pPr>
      <w:r>
        <w:rPr>
          <w:b/>
          <w:bCs/>
        </w:rPr>
        <w:t>23.2.</w:t>
      </w:r>
      <w:r>
        <w:t xml:space="preserve"> Bu hallerin dışında sözleşme hükümlerinde değişiklik yapılamaz ve ek sözleşme düzenlenemez. </w:t>
      </w:r>
    </w:p>
    <w:p w:rsidR="004D0514" w:rsidRDefault="00E42BCE">
      <w:pPr>
        <w:spacing w:before="120"/>
        <w:jc w:val="both"/>
      </w:pPr>
      <w:r>
        <w:rPr>
          <w:b/>
          <w:bCs/>
          <w:color w:val="auto"/>
        </w:rPr>
        <w:t xml:space="preserve">Madde 24 - Yüklenicinin Ölümü, İflası, Ağır Hastalığı, Tutukluluğu veya </w:t>
      </w:r>
      <w:proofErr w:type="gramStart"/>
      <w:r>
        <w:rPr>
          <w:b/>
          <w:bCs/>
          <w:color w:val="auto"/>
        </w:rPr>
        <w:t>Mahkumiyeti</w:t>
      </w:r>
      <w:proofErr w:type="gramEnd"/>
    </w:p>
    <w:p w:rsidR="004D0514" w:rsidRDefault="00E42BCE">
      <w:pPr>
        <w:jc w:val="both"/>
      </w:pPr>
      <w:r>
        <w:rPr>
          <w:b/>
          <w:bCs/>
        </w:rPr>
        <w:t>24.1.</w:t>
      </w:r>
      <w:r>
        <w:t xml:space="preserve"> Yüklenicinin ölümü, iflası, ağır hastalığı, tutukluluğu veya özgürlüğü kısıtlayıcı bir cezaya </w:t>
      </w:r>
      <w:proofErr w:type="gramStart"/>
      <w:r>
        <w:t>mahkumiyeti</w:t>
      </w:r>
      <w:proofErr w:type="gramEnd"/>
      <w:r>
        <w:t xml:space="preserve"> hallerinde </w:t>
      </w:r>
      <w:r w:rsidR="0031752B">
        <w:t>İlgili</w:t>
      </w:r>
      <w:r>
        <w:t xml:space="preserve"> Kanunun ilgili hükümlerine göre işlem tesis edilir. </w:t>
      </w:r>
    </w:p>
    <w:p w:rsidR="004D0514" w:rsidRDefault="00E42BCE">
      <w:pPr>
        <w:spacing w:before="120"/>
        <w:jc w:val="both"/>
      </w:pPr>
      <w:r>
        <w:rPr>
          <w:b/>
          <w:bCs/>
          <w:color w:val="auto"/>
        </w:rPr>
        <w:t>Madde 25 - Yüklenicinin sözleşmeyi feshetmesi</w:t>
      </w:r>
    </w:p>
    <w:p w:rsidR="004D0514" w:rsidRDefault="00E42BCE">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rsidR="004D0514" w:rsidRDefault="00E42BCE">
      <w:pPr>
        <w:spacing w:before="120"/>
        <w:jc w:val="both"/>
      </w:pPr>
      <w:r>
        <w:rPr>
          <w:b/>
          <w:bCs/>
          <w:color w:val="auto"/>
        </w:rPr>
        <w:t>Madde 26 - İdarenin sözleşmeyi feshetmesi</w:t>
      </w:r>
    </w:p>
    <w:p w:rsidR="004D0514" w:rsidRDefault="00E42BCE">
      <w:pPr>
        <w:jc w:val="both"/>
      </w:pPr>
      <w:r>
        <w:rPr>
          <w:b/>
          <w:bCs/>
        </w:rPr>
        <w:t>26.1.</w:t>
      </w:r>
      <w:r>
        <w:t xml:space="preserve"> Aşağıda belirtilen hallerde İdare sözleşmeyi fesheder: </w:t>
      </w:r>
    </w:p>
    <w:p w:rsidR="004D0514" w:rsidRDefault="00E42BCE">
      <w:pPr>
        <w:jc w:val="both"/>
      </w:pPr>
      <w:r>
        <w:lastRenderedPageBreak/>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4D0514" w:rsidRDefault="00E42BCE">
      <w:pPr>
        <w:spacing w:before="120"/>
        <w:jc w:val="both"/>
      </w:pPr>
      <w:r>
        <w:rPr>
          <w:b/>
          <w:bCs/>
          <w:color w:val="auto"/>
        </w:rPr>
        <w:t>Madde 27 - Sözleşmeden önceki yasak fiil veya davranışlar nedeniyle fesih</w:t>
      </w:r>
    </w:p>
    <w:p w:rsidR="004D0514" w:rsidRDefault="00E42BCE">
      <w:pPr>
        <w:jc w:val="both"/>
      </w:pPr>
      <w:r>
        <w:rPr>
          <w:b/>
          <w:bCs/>
        </w:rPr>
        <w:t>27.1.</w:t>
      </w:r>
      <w:r>
        <w:t xml:space="preserve"> Yüklenicinin, ihale sürecinde </w:t>
      </w:r>
      <w:r w:rsidR="0091601E">
        <w:t xml:space="preserve">Vakıf Yükseköğretim Kurumları Yönetmeliği ilgili maddelerine </w:t>
      </w:r>
      <w:r>
        <w:t xml:space="preserve">göre yasak fiil veya davranışlarda bulunduğunun sözleşme yapıldıktan sonra tespit edilmesi halinde, kesin teminat gelir kaydedilir ve sözleşme feshedilerek hesabı genel hükümlere göre tasfiye edilir. </w:t>
      </w:r>
    </w:p>
    <w:p w:rsidR="004D0514" w:rsidRDefault="00E42BCE">
      <w:pPr>
        <w:jc w:val="both"/>
      </w:pPr>
      <w:r>
        <w:rPr>
          <w:b/>
          <w:bCs/>
        </w:rPr>
        <w:t>27.2.</w:t>
      </w:r>
      <w:r>
        <w:t xml:space="preserve"> Taahhüdün en az % 80'inin tamamlanmış olması ve taahhüdün tamamlattırılmasında </w:t>
      </w:r>
      <w:r w:rsidR="009813E6">
        <w:t>idare</w:t>
      </w:r>
      <w:r>
        <w:t xml:space="preserve"> yararı bulunması kaydıyla; </w:t>
      </w:r>
    </w:p>
    <w:p w:rsidR="004D0514" w:rsidRDefault="00E42BCE">
      <w:pPr>
        <w:jc w:val="both"/>
        <w:divId w:val="375934761"/>
        <w:rPr>
          <w:rFonts w:eastAsia="Times New Roman"/>
        </w:rPr>
      </w:pPr>
      <w:r>
        <w:rPr>
          <w:rFonts w:eastAsia="Times New Roman"/>
        </w:rPr>
        <w:t xml:space="preserve">a) İvediliği nedeniyle taahhüdün kalan kısmının yeniden ihale edilmesi için yeterli sürenin bulunmaması, </w:t>
      </w:r>
    </w:p>
    <w:p w:rsidR="004D0514" w:rsidRDefault="00E42BCE">
      <w:pPr>
        <w:jc w:val="both"/>
        <w:divId w:val="375934761"/>
      </w:pPr>
      <w:r>
        <w:t xml:space="preserve">b) Taahhüdün başka bir yükleniciye yaptırılmasının mümkün olmaması, </w:t>
      </w:r>
    </w:p>
    <w:p w:rsidR="004D0514" w:rsidRDefault="00E42BCE">
      <w:pPr>
        <w:jc w:val="both"/>
        <w:divId w:val="375934761"/>
      </w:pPr>
      <w:r>
        <w:t xml:space="preserve">c) Yüklenicinin yasak fiil veya davranışının taahhüdünü tamamlamasını engelleyecek nitelikte olmaması hallerinde, İdare sözleşmeyi feshetmeksizin </w:t>
      </w:r>
    </w:p>
    <w:p w:rsidR="004D0514" w:rsidRDefault="00E42BCE">
      <w:pPr>
        <w:jc w:val="both"/>
      </w:pPr>
      <w:r>
        <w:t xml:space="preserve">Yükleniciden taahhüdünü tamamlamasını isteyebilir ve bu takdirde Yüklenici taahhüdünü tamamlamak zorundadır. </w:t>
      </w:r>
    </w:p>
    <w:p w:rsidR="004D0514" w:rsidRDefault="00E42BCE">
      <w:pPr>
        <w:jc w:val="both"/>
      </w:pPr>
      <w:r>
        <w:rPr>
          <w:b/>
          <w:bCs/>
        </w:rPr>
        <w:t>27.3.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rsidR="004D0514" w:rsidRDefault="00E42BCE">
      <w:pPr>
        <w:spacing w:before="120"/>
        <w:jc w:val="both"/>
      </w:pPr>
      <w:r>
        <w:rPr>
          <w:b/>
          <w:bCs/>
          <w:color w:val="auto"/>
        </w:rPr>
        <w:t>Madde 28 - Mücbir sebeplerden dolayı sözleşmenin feshi</w:t>
      </w:r>
    </w:p>
    <w:p w:rsidR="004D0514" w:rsidRDefault="00E42BCE">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rsidR="004D0514" w:rsidRDefault="00E42BCE">
      <w:pPr>
        <w:spacing w:before="120"/>
        <w:jc w:val="both"/>
        <w:rPr>
          <w:b/>
          <w:bCs/>
        </w:rPr>
      </w:pPr>
      <w:r>
        <w:rPr>
          <w:b/>
          <w:bCs/>
          <w:color w:val="auto"/>
        </w:rPr>
        <w:t>Madde 29 - Sözleşme kapsamında yaptırılabilecek ilave işler, iş eksilişi ve işin tasfiyesi</w:t>
      </w:r>
    </w:p>
    <w:p w:rsidR="004D0514" w:rsidRDefault="00E42BCE">
      <w:pPr>
        <w:jc w:val="both"/>
        <w:rPr>
          <w:b/>
          <w:bCs/>
        </w:rPr>
      </w:pPr>
      <w:r>
        <w:rPr>
          <w:b/>
          <w:bCs/>
        </w:rPr>
        <w:t xml:space="preserve">29.1. Öngörülemeyen durumlar nedeniyle iş artışının zorunlu olması halinde, işin; </w:t>
      </w:r>
    </w:p>
    <w:p w:rsidR="004D0514" w:rsidRDefault="00E42BCE">
      <w:pPr>
        <w:jc w:val="both"/>
        <w:divId w:val="1885096413"/>
        <w:rPr>
          <w:rFonts w:eastAsia="Times New Roman"/>
          <w:b/>
          <w:bCs/>
        </w:rPr>
      </w:pPr>
      <w:r>
        <w:rPr>
          <w:rFonts w:eastAsia="Times New Roman"/>
          <w:b/>
          <w:bCs/>
        </w:rPr>
        <w:t xml:space="preserve">a) </w:t>
      </w:r>
      <w:r w:rsidRPr="00B26A07">
        <w:rPr>
          <w:rFonts w:eastAsia="Times New Roman"/>
          <w:bCs/>
        </w:rPr>
        <w:t>Sözleşmeye konu hizmet içinde kalması,</w:t>
      </w:r>
      <w:r>
        <w:rPr>
          <w:rFonts w:eastAsia="Times New Roman"/>
          <w:b/>
          <w:bCs/>
        </w:rPr>
        <w:t xml:space="preserve"> </w:t>
      </w:r>
    </w:p>
    <w:p w:rsidR="004D0514" w:rsidRPr="00B26A07" w:rsidRDefault="00E42BCE">
      <w:pPr>
        <w:jc w:val="both"/>
        <w:divId w:val="1885096413"/>
        <w:rPr>
          <w:bCs/>
        </w:rPr>
      </w:pPr>
      <w:r>
        <w:rPr>
          <w:b/>
          <w:bCs/>
        </w:rPr>
        <w:t xml:space="preserve">b) </w:t>
      </w:r>
      <w:r w:rsidRPr="00B26A07">
        <w:rPr>
          <w:bCs/>
        </w:rPr>
        <w:t xml:space="preserve">İdareyi külfete sokmaksızın asıl işten ayrılmasının teknik veya ekonomik olarak mümkün olmaması, </w:t>
      </w:r>
    </w:p>
    <w:p w:rsidR="004D0514" w:rsidRPr="00B26A07" w:rsidRDefault="00E42BCE">
      <w:pPr>
        <w:jc w:val="both"/>
        <w:rPr>
          <w:bCs/>
        </w:rPr>
      </w:pPr>
      <w:proofErr w:type="gramStart"/>
      <w:r w:rsidRPr="00B26A07">
        <w:rPr>
          <w:bCs/>
        </w:rPr>
        <w:t>şartlarıyla</w:t>
      </w:r>
      <w:proofErr w:type="gramEnd"/>
      <w:r w:rsidRPr="00B26A07">
        <w:rPr>
          <w:bCs/>
        </w:rPr>
        <w:t xml:space="preserve">, sözleşme bedelinin % 20'sine kadar oran dahilinde, süre hariç sözleşme ve ihale dokümanındaki hükümler çerçevesinde ilave iş aynı yükleniciye yaptırılabilir. </w:t>
      </w:r>
    </w:p>
    <w:p w:rsidR="004D0514" w:rsidRPr="00B26A07" w:rsidRDefault="00E42BCE">
      <w:pPr>
        <w:jc w:val="both"/>
        <w:rPr>
          <w:bCs/>
        </w:rPr>
      </w:pPr>
      <w:r w:rsidRPr="00B26A07">
        <w:rPr>
          <w:bCs/>
        </w:rPr>
        <w:t xml:space="preserve">İşin bu şartlar </w:t>
      </w:r>
      <w:proofErr w:type="gramStart"/>
      <w:r w:rsidRPr="00B26A07">
        <w:rPr>
          <w:bCs/>
        </w:rPr>
        <w:t>dahilin</w:t>
      </w:r>
      <w:proofErr w:type="gramEnd"/>
      <w:r w:rsidR="00550893" w:rsidRPr="00B26A07">
        <w:rPr>
          <w:bCs/>
        </w:rPr>
        <w:t xml:space="preserve"> </w:t>
      </w:r>
      <w:r w:rsidRPr="00B26A07">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4D0514" w:rsidRDefault="00E42BCE">
      <w:pPr>
        <w:spacing w:before="120"/>
        <w:jc w:val="both"/>
      </w:pPr>
      <w:r>
        <w:rPr>
          <w:b/>
          <w:bCs/>
          <w:color w:val="auto"/>
        </w:rPr>
        <w:t>Madde 30 - Yüklenicinin Ceza Sorumluluğu</w:t>
      </w:r>
    </w:p>
    <w:p w:rsidR="004D0514" w:rsidRDefault="00E42BCE">
      <w:pPr>
        <w:jc w:val="both"/>
      </w:pPr>
      <w:proofErr w:type="gramStart"/>
      <w:r>
        <w:rPr>
          <w:b/>
          <w:bCs/>
        </w:rPr>
        <w:t>30.1.</w:t>
      </w:r>
      <w:r>
        <w:t xml:space="preserve"> İş tamamlandıktan ve kabul işlemi yapıldıktan sonra tespit edilmiş olsa dahi </w:t>
      </w:r>
      <w:r w:rsidR="000C5C05">
        <w:t>Vakıf Yükseköğretim Kurumları İhale Yönetmeliği İlgili</w:t>
      </w:r>
      <w:r>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rsidR="004D0514" w:rsidRDefault="00E42BCE">
      <w:pPr>
        <w:spacing w:before="120"/>
        <w:jc w:val="both"/>
      </w:pPr>
      <w:r>
        <w:rPr>
          <w:b/>
          <w:bCs/>
          <w:color w:val="auto"/>
        </w:rPr>
        <w:t>Madde 31 - Yüklenicinin Tazmin Sorumluluğu</w:t>
      </w:r>
    </w:p>
    <w:p w:rsidR="004D0514" w:rsidRDefault="00E42BCE">
      <w:pPr>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w:t>
      </w:r>
      <w:r>
        <w:lastRenderedPageBreak/>
        <w:t>çıkan zarar ve ziyandan doğrudan sorumludur. Bu zarar ve ziyan genel hükümlere göre Yükl</w:t>
      </w:r>
      <w:r w:rsidR="00812EF1">
        <w:t>eniciye ikmal ve tazmin ettirilir.</w:t>
      </w:r>
      <w:r>
        <w:t xml:space="preserve"> </w:t>
      </w:r>
    </w:p>
    <w:p w:rsidR="004D0514" w:rsidRDefault="00E42BCE">
      <w:pPr>
        <w:spacing w:before="120"/>
        <w:jc w:val="both"/>
        <w:rPr>
          <w:b/>
          <w:bCs/>
        </w:rPr>
      </w:pPr>
      <w:r>
        <w:rPr>
          <w:b/>
          <w:bCs/>
          <w:color w:val="auto"/>
        </w:rPr>
        <w:t>Madde 32 - Fikri ve sınai mülkiyete konu olan hususlar</w:t>
      </w:r>
    </w:p>
    <w:p w:rsidR="004D0514" w:rsidRDefault="00E42BCE">
      <w:pPr>
        <w:jc w:val="both"/>
        <w:rPr>
          <w:b/>
          <w:bCs/>
        </w:rPr>
      </w:pPr>
      <w:r>
        <w:rPr>
          <w:b/>
          <w:bCs/>
        </w:rPr>
        <w:t xml:space="preserve">32.1. </w:t>
      </w:r>
      <w:r w:rsidRPr="00781894">
        <w:rPr>
          <w:b/>
          <w:bCs/>
          <w:color w:val="003399"/>
          <w:u w:val="dotted"/>
        </w:rPr>
        <w:t>Bu madde boş bırakılmıştır</w:t>
      </w:r>
      <w:r w:rsidRPr="00781894">
        <w:rPr>
          <w:b/>
          <w:bCs/>
          <w:color w:val="0070C0"/>
        </w:rPr>
        <w:t xml:space="preserve">. </w:t>
      </w:r>
    </w:p>
    <w:p w:rsidR="004D0514" w:rsidRDefault="00E42BCE">
      <w:pPr>
        <w:spacing w:before="120"/>
        <w:jc w:val="both"/>
        <w:rPr>
          <w:b/>
          <w:bCs/>
        </w:rPr>
      </w:pPr>
      <w:r>
        <w:rPr>
          <w:b/>
          <w:bCs/>
          <w:color w:val="auto"/>
        </w:rPr>
        <w:t>Madde 33 - Montaj, işletmeye alma, eğitim, bakım, yedek parça gibi destek hizmetlerine ait şartlar</w:t>
      </w:r>
    </w:p>
    <w:p w:rsidR="004D0514" w:rsidRDefault="00E42BCE">
      <w:pPr>
        <w:jc w:val="both"/>
        <w:rPr>
          <w:b/>
          <w:bCs/>
        </w:rPr>
      </w:pPr>
      <w:r>
        <w:rPr>
          <w:b/>
          <w:bCs/>
        </w:rPr>
        <w:t xml:space="preserve">33.1. </w:t>
      </w:r>
      <w:r w:rsidRPr="00781894">
        <w:rPr>
          <w:b/>
          <w:bCs/>
          <w:color w:val="003399"/>
          <w:u w:val="dotted"/>
        </w:rPr>
        <w:t>Bu madde boş bırakılmıştır.</w:t>
      </w:r>
      <w:r>
        <w:rPr>
          <w:b/>
          <w:bCs/>
        </w:rPr>
        <w:t xml:space="preserve"> </w:t>
      </w:r>
    </w:p>
    <w:p w:rsidR="004D0514" w:rsidRDefault="00E42BCE">
      <w:pPr>
        <w:spacing w:before="120"/>
        <w:jc w:val="both"/>
        <w:rPr>
          <w:b/>
          <w:bCs/>
        </w:rPr>
      </w:pPr>
      <w:r>
        <w:rPr>
          <w:b/>
          <w:bCs/>
          <w:color w:val="auto"/>
        </w:rPr>
        <w:t>Madde 34 - Garanti ile ilgili şartlar</w:t>
      </w:r>
    </w:p>
    <w:p w:rsidR="004D0514" w:rsidRDefault="00E42BCE">
      <w:pPr>
        <w:jc w:val="both"/>
        <w:rPr>
          <w:b/>
          <w:bCs/>
        </w:rPr>
      </w:pPr>
      <w:r>
        <w:rPr>
          <w:b/>
          <w:bCs/>
        </w:rPr>
        <w:t xml:space="preserve">34.1. </w:t>
      </w:r>
      <w:r w:rsidRPr="00781894">
        <w:rPr>
          <w:b/>
          <w:bCs/>
          <w:color w:val="003399"/>
          <w:u w:val="dotted"/>
        </w:rPr>
        <w:t>Bu madde boş bırakılmıştır.</w:t>
      </w:r>
      <w:r>
        <w:rPr>
          <w:b/>
          <w:bCs/>
        </w:rPr>
        <w:t xml:space="preserve"> </w:t>
      </w:r>
    </w:p>
    <w:p w:rsidR="004D0514" w:rsidRDefault="00E42BCE">
      <w:pPr>
        <w:spacing w:before="120"/>
        <w:jc w:val="both"/>
      </w:pPr>
      <w:r>
        <w:rPr>
          <w:b/>
          <w:bCs/>
          <w:color w:val="auto"/>
        </w:rPr>
        <w:t>Madde 35 - Hüküm bulunmayan haller</w:t>
      </w:r>
    </w:p>
    <w:p w:rsidR="004D0514" w:rsidRDefault="00E42BCE">
      <w:pPr>
        <w:jc w:val="both"/>
      </w:pPr>
      <w:r>
        <w:rPr>
          <w:b/>
          <w:bCs/>
        </w:rPr>
        <w:t>35.1.</w:t>
      </w:r>
      <w:r>
        <w:t xml:space="preserve"> Bu sözleşme ve eklerinde hüküm bulunmayan hallerde, ilgisine göre </w:t>
      </w:r>
      <w:r w:rsidR="0036719E">
        <w:t>Vakıf Yükseköğretim Kurumları İhale Yönetmeliği</w:t>
      </w:r>
      <w:r>
        <w:t xml:space="preserve"> hükümlerine, bu </w:t>
      </w:r>
      <w:r w:rsidR="0036719E">
        <w:t>Yönetmeliklerde</w:t>
      </w:r>
      <w:r>
        <w:t xml:space="preserve"> hüküm bulunmaması halinde ise genel hükümlere göre hareket edilir. </w:t>
      </w:r>
    </w:p>
    <w:p w:rsidR="004D0514" w:rsidRDefault="00E42BCE">
      <w:pPr>
        <w:spacing w:before="120"/>
        <w:jc w:val="both"/>
        <w:rPr>
          <w:b/>
          <w:bCs/>
        </w:rPr>
      </w:pPr>
      <w:r>
        <w:rPr>
          <w:b/>
          <w:bCs/>
          <w:color w:val="auto"/>
        </w:rPr>
        <w:t>Madde 36 - Diğer hususlar</w:t>
      </w:r>
    </w:p>
    <w:p w:rsidR="009962BB" w:rsidRPr="00E1739E" w:rsidRDefault="00E42BCE" w:rsidP="00E1739E">
      <w:pPr>
        <w:rPr>
          <w:b/>
          <w:bCs/>
          <w:color w:val="003399"/>
        </w:rPr>
      </w:pPr>
      <w:r>
        <w:rPr>
          <w:b/>
          <w:bCs/>
        </w:rPr>
        <w:t xml:space="preserve">36.1. </w:t>
      </w:r>
      <w:r w:rsidRPr="00385E74">
        <w:rPr>
          <w:bCs/>
        </w:rPr>
        <w:t xml:space="preserve">Bu sözleşmenin uygulanmasında </w:t>
      </w:r>
      <w:r w:rsidR="00E511CC" w:rsidRPr="00385E74">
        <w:rPr>
          <w:bCs/>
        </w:rPr>
        <w:t>BEYKENT ÜNİVERSİTESİ</w:t>
      </w:r>
      <w:r w:rsidRPr="00385E74">
        <w:rPr>
          <w:bCs/>
        </w:rPr>
        <w:t xml:space="preserve"> Yönetim Politikasındaki taahhütlerin yerine getirilmesi ilgili taraflarca esas alınacaktır. </w:t>
      </w:r>
      <w:r w:rsidR="00E511CC" w:rsidRPr="00385E74">
        <w:rPr>
          <w:bCs/>
        </w:rPr>
        <w:t xml:space="preserve">BEYKENT ÜNİVERSİTESİ </w:t>
      </w:r>
      <w:r w:rsidRPr="00385E74">
        <w:rPr>
          <w:bCs/>
        </w:rPr>
        <w:t>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4D0514" w:rsidRPr="00824AAD" w:rsidRDefault="00E42BCE">
      <w:pPr>
        <w:pStyle w:val="NormalWeb"/>
        <w:rPr>
          <w:bCs/>
        </w:rPr>
      </w:pPr>
      <w:proofErr w:type="spellStart"/>
      <w:r>
        <w:rPr>
          <w:b/>
          <w:bCs/>
        </w:rPr>
        <w:t>Satınalma</w:t>
      </w:r>
      <w:proofErr w:type="spellEnd"/>
      <w:r>
        <w:rPr>
          <w:b/>
          <w:bCs/>
        </w:rPr>
        <w:t xml:space="preserve"> Politikamız:</w:t>
      </w:r>
      <w:r>
        <w:rPr>
          <w:b/>
          <w:bCs/>
        </w:rPr>
        <w:br/>
      </w:r>
      <w:r w:rsidRPr="00824AAD">
        <w:rPr>
          <w:bCs/>
        </w:rPr>
        <w:t>Tedarikçilerimizle güvene, saygıya, eşitliğe dayalı ilişkiler geliştirilmesine ve doğru ürününün zamanında, uygun fiyatla, rekabetçi bir ortamda temin edilmesine odaklanarak, tedarik sürecini yönetmek.</w:t>
      </w:r>
    </w:p>
    <w:p w:rsidR="004D0514" w:rsidRDefault="00E42BCE">
      <w:pPr>
        <w:spacing w:before="120"/>
        <w:jc w:val="both"/>
        <w:rPr>
          <w:b/>
          <w:bCs/>
        </w:rPr>
      </w:pPr>
      <w:r>
        <w:rPr>
          <w:b/>
          <w:bCs/>
          <w:color w:val="auto"/>
        </w:rPr>
        <w:t>Madde 37 - Anlaşmazlıkların çözümü</w:t>
      </w:r>
    </w:p>
    <w:p w:rsidR="00781894" w:rsidRPr="00111F00" w:rsidRDefault="00E42BCE" w:rsidP="00111F00">
      <w:pPr>
        <w:jc w:val="both"/>
        <w:rPr>
          <w:b/>
          <w:bCs/>
        </w:rPr>
      </w:pPr>
      <w:r>
        <w:rPr>
          <w:b/>
          <w:bCs/>
        </w:rPr>
        <w:t xml:space="preserve">37.1. </w:t>
      </w:r>
      <w:r w:rsidRPr="00FE6D57">
        <w:rPr>
          <w:bCs/>
        </w:rPr>
        <w:t xml:space="preserve">Bu sözleşme ve eklerinin uygulanmasından doğabilecek her türlü anlaşmazlığın çözümünde </w:t>
      </w:r>
      <w:r w:rsidRPr="00AD19AC">
        <w:rPr>
          <w:b/>
          <w:bCs/>
          <w:color w:val="003399"/>
          <w:u w:val="dotted"/>
        </w:rPr>
        <w:t>İstanbul</w:t>
      </w:r>
      <w:r w:rsidRPr="00AD19AC">
        <w:rPr>
          <w:b/>
          <w:bCs/>
          <w:u w:val="dotted"/>
        </w:rPr>
        <w:t xml:space="preserve"> </w:t>
      </w:r>
      <w:r w:rsidR="009962BB" w:rsidRPr="00AD19AC">
        <w:rPr>
          <w:b/>
          <w:bCs/>
          <w:color w:val="003399"/>
          <w:u w:val="dotted"/>
        </w:rPr>
        <w:t>Büyükçekmece Adliyesi Mahkemeleri ve İcra Dairelerinin</w:t>
      </w:r>
      <w:r w:rsidR="009962BB" w:rsidRPr="00AD19AC">
        <w:rPr>
          <w:u w:val="dotted"/>
        </w:rPr>
        <w:t xml:space="preserve"> </w:t>
      </w:r>
      <w:r w:rsidRPr="00FE6D57">
        <w:rPr>
          <w:bCs/>
        </w:rPr>
        <w:t>yetkilidir.</w:t>
      </w:r>
      <w:r>
        <w:rPr>
          <w:b/>
          <w:bCs/>
        </w:rPr>
        <w:t xml:space="preserve"> </w:t>
      </w:r>
    </w:p>
    <w:p w:rsidR="004D0514" w:rsidRDefault="00E42BCE">
      <w:pPr>
        <w:spacing w:before="120"/>
        <w:jc w:val="both"/>
        <w:rPr>
          <w:b/>
          <w:bCs/>
        </w:rPr>
      </w:pPr>
      <w:r>
        <w:rPr>
          <w:b/>
          <w:bCs/>
          <w:color w:val="auto"/>
        </w:rPr>
        <w:t>Madde 38 - Yürürlük</w:t>
      </w:r>
    </w:p>
    <w:p w:rsidR="004D0514" w:rsidRPr="00781894" w:rsidRDefault="00E42BCE">
      <w:pPr>
        <w:jc w:val="both"/>
        <w:rPr>
          <w:b/>
          <w:bCs/>
          <w:color w:val="003399"/>
          <w:u w:val="dotted"/>
        </w:rPr>
      </w:pPr>
      <w:r>
        <w:rPr>
          <w:b/>
          <w:bCs/>
        </w:rPr>
        <w:t xml:space="preserve">38.1. </w:t>
      </w:r>
      <w:r w:rsidRPr="00781894">
        <w:rPr>
          <w:b/>
          <w:bCs/>
          <w:color w:val="003399"/>
          <w:u w:val="dotted"/>
        </w:rPr>
        <w:t xml:space="preserve">Bu sözleşme taraflarca imzalandığı tarihte yürürlüğe girer. </w:t>
      </w:r>
    </w:p>
    <w:p w:rsidR="004D0514" w:rsidRDefault="00E42BCE">
      <w:pPr>
        <w:spacing w:before="120"/>
        <w:jc w:val="both"/>
      </w:pPr>
      <w:r>
        <w:rPr>
          <w:b/>
          <w:bCs/>
          <w:color w:val="auto"/>
        </w:rPr>
        <w:t>Madde 39 - Sözleşmenin imzalanması</w:t>
      </w:r>
    </w:p>
    <w:p w:rsidR="00C10AB8" w:rsidRDefault="00E42BCE">
      <w:pPr>
        <w:jc w:val="both"/>
      </w:pPr>
      <w:r>
        <w:rPr>
          <w:b/>
          <w:bCs/>
        </w:rPr>
        <w:t>39.1.</w:t>
      </w:r>
      <w:r>
        <w:t xml:space="preserve"> Bu </w:t>
      </w:r>
      <w:r w:rsidRPr="00534E3E">
        <w:t xml:space="preserve">sözleşme </w:t>
      </w:r>
      <w:r w:rsidRPr="00534E3E">
        <w:rPr>
          <w:b/>
          <w:bCs/>
          <w:color w:val="003399"/>
        </w:rPr>
        <w:t>39</w:t>
      </w:r>
      <w:r w:rsidRPr="00534E3E">
        <w:t xml:space="preserve"> maddeden ibaret olup, İdare ve Yüklenici tarafından tam olarak okunup anlaşıldıktan so</w:t>
      </w:r>
      <w:r w:rsidR="00C10AB8" w:rsidRPr="00534E3E">
        <w:t>nra</w:t>
      </w:r>
      <w:r w:rsidR="00AD19AC" w:rsidRPr="00534E3E">
        <w:t xml:space="preserve"> </w:t>
      </w:r>
      <w:r w:rsidR="00A74E51">
        <w:rPr>
          <w:b/>
          <w:bCs/>
          <w:color w:val="003399"/>
        </w:rPr>
        <w:t>20.06.2022</w:t>
      </w:r>
      <w:r w:rsidR="00C10AB8">
        <w:t xml:space="preserve"> tarihin</w:t>
      </w:r>
      <w:r w:rsidR="0053728E">
        <w:t xml:space="preserve"> </w:t>
      </w:r>
      <w:r w:rsidR="00C10AB8">
        <w:t>de iki</w:t>
      </w:r>
      <w:r>
        <w:t xml:space="preserve"> nüsha olarak imza altına alınmıştır.</w:t>
      </w:r>
    </w:p>
    <w:p w:rsidR="00C10AB8" w:rsidRDefault="00C10AB8">
      <w:pPr>
        <w:jc w:val="both"/>
      </w:pPr>
    </w:p>
    <w:p w:rsidR="00E42BCE" w:rsidRPr="00C10AB8" w:rsidRDefault="00C10AB8" w:rsidP="00C10AB8">
      <w:pPr>
        <w:jc w:val="both"/>
        <w:rPr>
          <w:b/>
        </w:rPr>
      </w:pPr>
      <w:r w:rsidRPr="00C10AB8">
        <w:rPr>
          <w:b/>
        </w:rPr>
        <w:t xml:space="preserve">                                  YÜKLENİCİ</w:t>
      </w:r>
      <w:r w:rsidR="00E42BCE" w:rsidRPr="00C10AB8">
        <w:rPr>
          <w:b/>
        </w:rPr>
        <w:tab/>
      </w:r>
      <w:r w:rsidR="000111D7">
        <w:rPr>
          <w:b/>
        </w:rPr>
        <w:t xml:space="preserve">                                                </w:t>
      </w:r>
      <w:r w:rsidR="000111D7" w:rsidRPr="00C10AB8">
        <w:rPr>
          <w:b/>
        </w:rPr>
        <w:t xml:space="preserve">İDARE                                                       </w:t>
      </w:r>
      <w:r w:rsidR="00E42BCE" w:rsidRPr="00C10AB8">
        <w:rPr>
          <w:b/>
        </w:rPr>
        <w:tab/>
        <w:t xml:space="preserve"> </w:t>
      </w:r>
    </w:p>
    <w:sectPr w:rsidR="00E42BCE" w:rsidRPr="00C10AB8" w:rsidSect="00111F00">
      <w:footerReference w:type="default" r:id="rId7"/>
      <w:pgSz w:w="11907" w:h="16840"/>
      <w:pgMar w:top="1134" w:right="1418"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BF8" w:rsidRDefault="000A4BF8">
      <w:r>
        <w:separator/>
      </w:r>
    </w:p>
  </w:endnote>
  <w:endnote w:type="continuationSeparator" w:id="0">
    <w:p w:rsidR="000A4BF8" w:rsidRDefault="000A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3700"/>
      <w:docPartObj>
        <w:docPartGallery w:val="Page Numbers (Bottom of Page)"/>
        <w:docPartUnique/>
      </w:docPartObj>
    </w:sdtPr>
    <w:sdtEndPr/>
    <w:sdtContent>
      <w:p w:rsidR="00E1739E" w:rsidRDefault="00E1739E">
        <w:pPr>
          <w:pStyle w:val="AltBilgi"/>
          <w:jc w:val="center"/>
        </w:pPr>
        <w:r>
          <w:fldChar w:fldCharType="begin"/>
        </w:r>
        <w:r>
          <w:instrText>PAGE   \* MERGEFORMAT</w:instrText>
        </w:r>
        <w:r>
          <w:fldChar w:fldCharType="separate"/>
        </w:r>
        <w:r w:rsidR="00337AAC">
          <w:rPr>
            <w:noProof/>
          </w:rPr>
          <w:t>6</w:t>
        </w:r>
        <w:r>
          <w:fldChar w:fldCharType="end"/>
        </w:r>
      </w:p>
    </w:sdtContent>
  </w:sdt>
  <w:p w:rsidR="004D0514" w:rsidRDefault="004D05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BF8" w:rsidRDefault="000A4BF8">
      <w:r>
        <w:separator/>
      </w:r>
    </w:p>
  </w:footnote>
  <w:footnote w:type="continuationSeparator" w:id="0">
    <w:p w:rsidR="000A4BF8" w:rsidRDefault="000A4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111D7"/>
    <w:rsid w:val="00082924"/>
    <w:rsid w:val="000A2235"/>
    <w:rsid w:val="000A4BF8"/>
    <w:rsid w:val="000C5C05"/>
    <w:rsid w:val="000E398E"/>
    <w:rsid w:val="000F1A98"/>
    <w:rsid w:val="00102617"/>
    <w:rsid w:val="00111F00"/>
    <w:rsid w:val="00117F96"/>
    <w:rsid w:val="00150579"/>
    <w:rsid w:val="00155568"/>
    <w:rsid w:val="00171C1A"/>
    <w:rsid w:val="001951C4"/>
    <w:rsid w:val="001D4411"/>
    <w:rsid w:val="00274FA5"/>
    <w:rsid w:val="002F2845"/>
    <w:rsid w:val="002F7FEA"/>
    <w:rsid w:val="0031752B"/>
    <w:rsid w:val="0033034A"/>
    <w:rsid w:val="00337AAC"/>
    <w:rsid w:val="0036719E"/>
    <w:rsid w:val="00385E74"/>
    <w:rsid w:val="00386CCE"/>
    <w:rsid w:val="003D49C5"/>
    <w:rsid w:val="003F27E1"/>
    <w:rsid w:val="003F3992"/>
    <w:rsid w:val="004164FF"/>
    <w:rsid w:val="004455D1"/>
    <w:rsid w:val="00492482"/>
    <w:rsid w:val="004D0514"/>
    <w:rsid w:val="004D06AE"/>
    <w:rsid w:val="004F2EAD"/>
    <w:rsid w:val="00502CF5"/>
    <w:rsid w:val="00522267"/>
    <w:rsid w:val="005277C1"/>
    <w:rsid w:val="00534E3E"/>
    <w:rsid w:val="005370DE"/>
    <w:rsid w:val="0053728E"/>
    <w:rsid w:val="005418F4"/>
    <w:rsid w:val="00550893"/>
    <w:rsid w:val="0056214D"/>
    <w:rsid w:val="00582ECC"/>
    <w:rsid w:val="005C356D"/>
    <w:rsid w:val="005F331F"/>
    <w:rsid w:val="006240AF"/>
    <w:rsid w:val="00664F26"/>
    <w:rsid w:val="00694BF4"/>
    <w:rsid w:val="006E3D4B"/>
    <w:rsid w:val="006F4F1D"/>
    <w:rsid w:val="007008F9"/>
    <w:rsid w:val="00712C8E"/>
    <w:rsid w:val="00737CC4"/>
    <w:rsid w:val="00740C9F"/>
    <w:rsid w:val="00781894"/>
    <w:rsid w:val="0079575C"/>
    <w:rsid w:val="007A1C03"/>
    <w:rsid w:val="007C6D02"/>
    <w:rsid w:val="007F4C11"/>
    <w:rsid w:val="00812EF1"/>
    <w:rsid w:val="00824AAD"/>
    <w:rsid w:val="00825D27"/>
    <w:rsid w:val="008579C6"/>
    <w:rsid w:val="00864AEB"/>
    <w:rsid w:val="00871018"/>
    <w:rsid w:val="008B4377"/>
    <w:rsid w:val="00915F3A"/>
    <w:rsid w:val="0091601E"/>
    <w:rsid w:val="0091666A"/>
    <w:rsid w:val="00950F60"/>
    <w:rsid w:val="00972099"/>
    <w:rsid w:val="009813E6"/>
    <w:rsid w:val="00987B3F"/>
    <w:rsid w:val="009962BB"/>
    <w:rsid w:val="009B221D"/>
    <w:rsid w:val="009D320E"/>
    <w:rsid w:val="009D7EB1"/>
    <w:rsid w:val="00A4646F"/>
    <w:rsid w:val="00A653BB"/>
    <w:rsid w:val="00A71F23"/>
    <w:rsid w:val="00A74E51"/>
    <w:rsid w:val="00AD19AC"/>
    <w:rsid w:val="00B26A07"/>
    <w:rsid w:val="00BA5677"/>
    <w:rsid w:val="00BC733C"/>
    <w:rsid w:val="00BF5A28"/>
    <w:rsid w:val="00C10AB8"/>
    <w:rsid w:val="00C12395"/>
    <w:rsid w:val="00C37E87"/>
    <w:rsid w:val="00C42516"/>
    <w:rsid w:val="00C619C3"/>
    <w:rsid w:val="00C86DF8"/>
    <w:rsid w:val="00C94F8E"/>
    <w:rsid w:val="00CD71D2"/>
    <w:rsid w:val="00DA75C5"/>
    <w:rsid w:val="00E11C81"/>
    <w:rsid w:val="00E1739E"/>
    <w:rsid w:val="00E40450"/>
    <w:rsid w:val="00E406FB"/>
    <w:rsid w:val="00E42BCE"/>
    <w:rsid w:val="00E511CC"/>
    <w:rsid w:val="00EA1FC2"/>
    <w:rsid w:val="00EF0909"/>
    <w:rsid w:val="00EF3B90"/>
    <w:rsid w:val="00F17EF3"/>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A594D"/>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4FF"/>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564142612">
      <w:bodyDiv w:val="1"/>
      <w:marLeft w:val="0"/>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53BB-AEB5-4FB0-B0A1-3CDD0B04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2245</Words>
  <Characters>15603</Characters>
  <Application>Microsoft Office Word</Application>
  <DocSecurity>0</DocSecurity>
  <Lines>130</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Şeyda ÇELİK</cp:lastModifiedBy>
  <cp:revision>6</cp:revision>
  <cp:lastPrinted>2022-11-17T12:47:00Z</cp:lastPrinted>
  <dcterms:created xsi:type="dcterms:W3CDTF">2022-06-27T12:16:00Z</dcterms:created>
  <dcterms:modified xsi:type="dcterms:W3CDTF">2022-11-17T13:40:00Z</dcterms:modified>
</cp:coreProperties>
</file>